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8D7" w:rsidRPr="00926941" w:rsidRDefault="004D08D7" w:rsidP="0010297A">
      <w:pPr>
        <w:spacing w:after="0" w:line="300" w:lineRule="exact"/>
        <w:ind w:right="28"/>
        <w:rPr>
          <w:rFonts w:ascii="Times New Roman" w:hAnsi="Times New Roman"/>
          <w:b/>
          <w:bCs/>
          <w:sz w:val="26"/>
          <w:szCs w:val="26"/>
        </w:rPr>
      </w:pPr>
      <w:bookmarkStart w:id="0" w:name="loai_1_name"/>
      <w:r w:rsidRPr="00926941">
        <w:rPr>
          <w:rFonts w:ascii="Times New Roman" w:hAnsi="Times New Roman"/>
          <w:b/>
          <w:sz w:val="26"/>
          <w:szCs w:val="26"/>
          <w:lang w:val="nl-NL"/>
        </w:rPr>
        <w:t>HỘI ĐỒNG NHÂN DÂN</w:t>
      </w:r>
      <w:r w:rsidRPr="00926941">
        <w:rPr>
          <w:rFonts w:ascii="Times New Roman" w:hAnsi="Times New Roman"/>
          <w:b/>
          <w:bCs/>
          <w:sz w:val="26"/>
          <w:szCs w:val="26"/>
        </w:rPr>
        <w:t xml:space="preserve">           CỘNG HÒA XÃ HỘI CHỦ NGHĨA VIỆT NAM</w:t>
      </w:r>
    </w:p>
    <w:p w:rsidR="004D08D7" w:rsidRPr="00926941" w:rsidRDefault="004D08D7" w:rsidP="0010297A">
      <w:pPr>
        <w:spacing w:after="0" w:line="300" w:lineRule="exact"/>
        <w:rPr>
          <w:rFonts w:ascii="Times New Roman" w:hAnsi="Times New Roman"/>
          <w:b/>
          <w:bCs/>
          <w:sz w:val="26"/>
          <w:szCs w:val="26"/>
          <w:u w:val="single"/>
        </w:rPr>
      </w:pPr>
      <w:r w:rsidRPr="00926941">
        <w:rPr>
          <w:rFonts w:ascii="Times New Roman" w:hAnsi="Times New Roman"/>
          <w:b/>
          <w:bCs/>
          <w:sz w:val="26"/>
          <w:szCs w:val="26"/>
        </w:rPr>
        <w:t xml:space="preserve">  </w:t>
      </w:r>
      <w:r>
        <w:rPr>
          <w:rFonts w:ascii="Times New Roman" w:hAnsi="Times New Roman"/>
          <w:b/>
          <w:bCs/>
          <w:sz w:val="26"/>
          <w:szCs w:val="26"/>
        </w:rPr>
        <w:t xml:space="preserve"> </w:t>
      </w:r>
      <w:r w:rsidRPr="00926941">
        <w:rPr>
          <w:rFonts w:ascii="Times New Roman" w:hAnsi="Times New Roman"/>
          <w:b/>
          <w:bCs/>
          <w:sz w:val="26"/>
          <w:szCs w:val="26"/>
        </w:rPr>
        <w:t>TỈNH LÂM ĐỒNG</w:t>
      </w:r>
      <w:r w:rsidRPr="00926941">
        <w:rPr>
          <w:rFonts w:ascii="Times New Roman" w:hAnsi="Times New Roman"/>
          <w:b/>
          <w:bCs/>
          <w:sz w:val="26"/>
          <w:szCs w:val="26"/>
        </w:rPr>
        <w:tab/>
      </w:r>
      <w:r w:rsidRPr="00926941">
        <w:rPr>
          <w:rFonts w:ascii="Times New Roman" w:hAnsi="Times New Roman"/>
          <w:b/>
          <w:bCs/>
          <w:sz w:val="26"/>
          <w:szCs w:val="26"/>
        </w:rPr>
        <w:tab/>
        <w:t xml:space="preserve">                 Độc lập - Tự do - Hạnh phúc</w:t>
      </w:r>
    </w:p>
    <w:p w:rsidR="004D08D7" w:rsidRPr="00926941" w:rsidRDefault="004D08D7" w:rsidP="0010297A">
      <w:pPr>
        <w:spacing w:before="240" w:after="0" w:line="300" w:lineRule="exact"/>
        <w:rPr>
          <w:rFonts w:ascii="Times New Roman" w:hAnsi="Times New Roman"/>
          <w:bCs/>
          <w:i/>
          <w:sz w:val="26"/>
          <w:szCs w:val="26"/>
        </w:rPr>
      </w:pPr>
      <w:r>
        <w:rPr>
          <w:noProof/>
        </w:rPr>
        <w:pict>
          <v:line id="Straight Connector 3" o:spid="_x0000_s1026" style="position:absolute;z-index:251657216;visibility:visible" from="18.8pt,-.5pt" to="104.65pt,-.5pt"/>
        </w:pict>
      </w:r>
      <w:r>
        <w:rPr>
          <w:noProof/>
        </w:rPr>
        <w:pict>
          <v:line id="Straight Connector 2" o:spid="_x0000_s1027" style="position:absolute;z-index:251658240;visibility:visible" from="237pt,2.25pt" to="390pt,2.25pt"/>
        </w:pict>
      </w:r>
      <w:r w:rsidRPr="00926941">
        <w:rPr>
          <w:rFonts w:ascii="Times New Roman" w:hAnsi="Times New Roman"/>
          <w:bCs/>
          <w:sz w:val="26"/>
          <w:szCs w:val="26"/>
        </w:rPr>
        <w:t xml:space="preserve">Số: </w:t>
      </w:r>
      <w:r>
        <w:rPr>
          <w:rFonts w:ascii="Times New Roman" w:hAnsi="Times New Roman"/>
          <w:bCs/>
          <w:sz w:val="26"/>
          <w:szCs w:val="26"/>
        </w:rPr>
        <w:t>185/2020</w:t>
      </w:r>
      <w:r w:rsidRPr="00926941">
        <w:rPr>
          <w:rFonts w:ascii="Times New Roman" w:hAnsi="Times New Roman"/>
          <w:bCs/>
          <w:sz w:val="26"/>
          <w:szCs w:val="26"/>
        </w:rPr>
        <w:t>/</w:t>
      </w:r>
      <w:r>
        <w:rPr>
          <w:rFonts w:ascii="Times New Roman" w:hAnsi="Times New Roman"/>
          <w:bCs/>
          <w:sz w:val="26"/>
          <w:szCs w:val="26"/>
        </w:rPr>
        <w:t>NQ-HĐND</w:t>
      </w:r>
      <w:r w:rsidRPr="00926941">
        <w:rPr>
          <w:rFonts w:ascii="Times New Roman" w:hAnsi="Times New Roman"/>
          <w:bCs/>
          <w:i/>
          <w:sz w:val="26"/>
          <w:szCs w:val="26"/>
        </w:rPr>
        <w:tab/>
        <w:t xml:space="preserve">                 </w:t>
      </w:r>
      <w:r>
        <w:rPr>
          <w:rFonts w:ascii="Times New Roman" w:hAnsi="Times New Roman"/>
          <w:bCs/>
          <w:i/>
          <w:sz w:val="26"/>
          <w:szCs w:val="26"/>
        </w:rPr>
        <w:t xml:space="preserve">       </w:t>
      </w:r>
      <w:r w:rsidRPr="00926941">
        <w:rPr>
          <w:rFonts w:ascii="Times New Roman" w:hAnsi="Times New Roman"/>
          <w:bCs/>
          <w:i/>
          <w:sz w:val="26"/>
          <w:szCs w:val="26"/>
        </w:rPr>
        <w:t>Lâm Đồ</w:t>
      </w:r>
      <w:r>
        <w:rPr>
          <w:rFonts w:ascii="Times New Roman" w:hAnsi="Times New Roman"/>
          <w:bCs/>
          <w:i/>
          <w:sz w:val="26"/>
          <w:szCs w:val="26"/>
        </w:rPr>
        <w:t>ng, ngày 15</w:t>
      </w:r>
      <w:r w:rsidRPr="00926941">
        <w:rPr>
          <w:rFonts w:ascii="Times New Roman" w:hAnsi="Times New Roman"/>
          <w:bCs/>
          <w:i/>
          <w:sz w:val="26"/>
          <w:szCs w:val="26"/>
        </w:rPr>
        <w:t xml:space="preserve"> tháng </w:t>
      </w:r>
      <w:r>
        <w:rPr>
          <w:rFonts w:ascii="Times New Roman" w:hAnsi="Times New Roman"/>
          <w:bCs/>
          <w:i/>
          <w:sz w:val="26"/>
          <w:szCs w:val="26"/>
        </w:rPr>
        <w:t>7</w:t>
      </w:r>
      <w:r w:rsidRPr="00926941">
        <w:rPr>
          <w:rFonts w:ascii="Times New Roman" w:hAnsi="Times New Roman"/>
          <w:bCs/>
          <w:i/>
          <w:sz w:val="26"/>
          <w:szCs w:val="26"/>
        </w:rPr>
        <w:t xml:space="preserve"> năm 2020</w:t>
      </w:r>
    </w:p>
    <w:p w:rsidR="004D08D7" w:rsidRPr="00926941" w:rsidRDefault="004D08D7" w:rsidP="0010297A">
      <w:pPr>
        <w:tabs>
          <w:tab w:val="center" w:pos="4514"/>
          <w:tab w:val="left" w:pos="6495"/>
        </w:tabs>
        <w:spacing w:before="360" w:after="0" w:line="300" w:lineRule="exact"/>
        <w:jc w:val="center"/>
        <w:rPr>
          <w:rFonts w:ascii="Times New Roman" w:hAnsi="Times New Roman"/>
          <w:b/>
          <w:bCs/>
          <w:sz w:val="26"/>
          <w:szCs w:val="26"/>
        </w:rPr>
      </w:pPr>
      <w:r>
        <w:rPr>
          <w:rFonts w:ascii="Times New Roman" w:hAnsi="Times New Roman"/>
          <w:b/>
          <w:bCs/>
          <w:sz w:val="26"/>
          <w:szCs w:val="26"/>
        </w:rPr>
        <w:t>NGHỊ QUYẾT</w:t>
      </w:r>
    </w:p>
    <w:bookmarkEnd w:id="0"/>
    <w:p w:rsidR="004D08D7" w:rsidRDefault="004D08D7" w:rsidP="0010297A">
      <w:pPr>
        <w:spacing w:after="0" w:line="300" w:lineRule="exact"/>
        <w:jc w:val="center"/>
        <w:rPr>
          <w:rFonts w:ascii="Times New Roman" w:hAnsi="Times New Roman"/>
          <w:b/>
          <w:sz w:val="26"/>
          <w:szCs w:val="26"/>
        </w:rPr>
      </w:pPr>
      <w:r w:rsidRPr="009054CB">
        <w:rPr>
          <w:rFonts w:ascii="Times New Roman" w:hAnsi="Times New Roman"/>
          <w:b/>
          <w:sz w:val="26"/>
          <w:szCs w:val="26"/>
        </w:rPr>
        <w:t xml:space="preserve">Quy định khu vực không được phép chăn nuôi và chính sách </w:t>
      </w:r>
    </w:p>
    <w:p w:rsidR="004D08D7" w:rsidRDefault="004D08D7" w:rsidP="0010297A">
      <w:pPr>
        <w:spacing w:after="0" w:line="300" w:lineRule="exact"/>
        <w:jc w:val="center"/>
        <w:rPr>
          <w:rFonts w:ascii="Times New Roman" w:hAnsi="Times New Roman"/>
          <w:b/>
          <w:sz w:val="26"/>
          <w:szCs w:val="26"/>
        </w:rPr>
      </w:pPr>
      <w:r w:rsidRPr="009054CB">
        <w:rPr>
          <w:rFonts w:ascii="Times New Roman" w:hAnsi="Times New Roman"/>
          <w:b/>
          <w:sz w:val="26"/>
          <w:szCs w:val="26"/>
        </w:rPr>
        <w:t xml:space="preserve">hỗ trợ khi di dời cơ sở chăn nuôi ra khỏi khu vực không được </w:t>
      </w:r>
    </w:p>
    <w:p w:rsidR="004D08D7" w:rsidRPr="009054CB" w:rsidRDefault="004D08D7" w:rsidP="0010297A">
      <w:pPr>
        <w:spacing w:after="0" w:line="300" w:lineRule="exact"/>
        <w:jc w:val="center"/>
        <w:rPr>
          <w:rFonts w:ascii="Times New Roman" w:hAnsi="Times New Roman"/>
          <w:b/>
          <w:sz w:val="26"/>
          <w:szCs w:val="26"/>
        </w:rPr>
      </w:pPr>
      <w:r w:rsidRPr="009054CB">
        <w:rPr>
          <w:rFonts w:ascii="Times New Roman" w:hAnsi="Times New Roman"/>
          <w:b/>
          <w:sz w:val="26"/>
          <w:szCs w:val="26"/>
        </w:rPr>
        <w:t>phép chăn nuôi trên địa bàn tỉnh Lâm Đồng</w:t>
      </w:r>
    </w:p>
    <w:p w:rsidR="004D08D7" w:rsidRPr="00655A5E" w:rsidRDefault="004D08D7" w:rsidP="0010297A">
      <w:pPr>
        <w:spacing w:before="240" w:after="0" w:line="300" w:lineRule="exact"/>
        <w:jc w:val="center"/>
        <w:rPr>
          <w:rFonts w:ascii="Times New Roman" w:hAnsi="Times New Roman"/>
          <w:b/>
          <w:sz w:val="26"/>
          <w:szCs w:val="26"/>
        </w:rPr>
      </w:pPr>
      <w:r>
        <w:rPr>
          <w:noProof/>
        </w:rPr>
        <w:pict>
          <v:line id="Straight Connector 1" o:spid="_x0000_s1028" style="position:absolute;left:0;text-align:left;z-index:251656192;visibility:visible;mso-wrap-distance-top:-6e-5mm;mso-wrap-distance-bottom:-6e-5mm" from="161.9pt,.3pt" to="284.7pt,.3pt" o:allowincell="f"/>
        </w:pict>
      </w:r>
      <w:r w:rsidRPr="00655A5E">
        <w:rPr>
          <w:rFonts w:ascii="Times New Roman" w:hAnsi="Times New Roman"/>
          <w:b/>
          <w:sz w:val="26"/>
          <w:szCs w:val="26"/>
        </w:rPr>
        <w:t>HỘI ĐỒNG NHÂN DÂN TỈNH LÂM ĐỒNG</w:t>
      </w:r>
    </w:p>
    <w:p w:rsidR="004D08D7" w:rsidRPr="00655A5E" w:rsidRDefault="004D08D7" w:rsidP="0010297A">
      <w:pPr>
        <w:pStyle w:val="Heading1"/>
        <w:spacing w:after="120" w:line="300" w:lineRule="exact"/>
        <w:rPr>
          <w:rFonts w:ascii="Times New Roman" w:hAnsi="Times New Roman"/>
          <w:sz w:val="26"/>
          <w:szCs w:val="26"/>
        </w:rPr>
      </w:pPr>
      <w:r w:rsidRPr="00655A5E">
        <w:rPr>
          <w:rFonts w:ascii="Times New Roman" w:hAnsi="Times New Roman"/>
          <w:sz w:val="26"/>
          <w:szCs w:val="26"/>
        </w:rPr>
        <w:t>KHÓA IX, KỲ HỌP THỨ 14</w:t>
      </w:r>
    </w:p>
    <w:p w:rsidR="004D08D7" w:rsidRPr="009054CB" w:rsidRDefault="004D08D7" w:rsidP="0010297A">
      <w:pPr>
        <w:spacing w:before="120" w:after="0" w:line="300" w:lineRule="exact"/>
        <w:ind w:firstLine="720"/>
        <w:jc w:val="both"/>
        <w:rPr>
          <w:rFonts w:ascii="Times New Roman" w:hAnsi="Times New Roman"/>
          <w:i/>
          <w:iCs/>
          <w:sz w:val="26"/>
          <w:szCs w:val="26"/>
        </w:rPr>
      </w:pPr>
      <w:r w:rsidRPr="009054CB">
        <w:rPr>
          <w:rFonts w:ascii="Times New Roman" w:hAnsi="Times New Roman"/>
          <w:i/>
          <w:sz w:val="26"/>
          <w:szCs w:val="26"/>
        </w:rPr>
        <w:t xml:space="preserve">Căn cứ Luật Tổ chức chính quyền địa phương ngày 19 tháng 6 năm 2015; </w:t>
      </w:r>
      <w:r w:rsidRPr="009054CB">
        <w:rPr>
          <w:rFonts w:ascii="Times New Roman" w:hAnsi="Times New Roman"/>
          <w:i/>
          <w:iCs/>
          <w:sz w:val="26"/>
          <w:szCs w:val="26"/>
        </w:rPr>
        <w:t>Luật sửa đổi, bổ sung một số điều của Luật Tổ chức Chính phủ và Luật Tổ chức chính quyền địa phương ngày 22 tháng 11 năm 2019;</w:t>
      </w:r>
    </w:p>
    <w:p w:rsidR="004D08D7" w:rsidRPr="009054CB" w:rsidRDefault="004D08D7" w:rsidP="0010297A">
      <w:pPr>
        <w:spacing w:before="120" w:after="0" w:line="300" w:lineRule="exact"/>
        <w:ind w:firstLine="720"/>
        <w:jc w:val="both"/>
        <w:rPr>
          <w:rFonts w:ascii="Times New Roman" w:hAnsi="Times New Roman"/>
          <w:i/>
          <w:sz w:val="26"/>
          <w:szCs w:val="26"/>
        </w:rPr>
      </w:pPr>
      <w:r w:rsidRPr="009054CB">
        <w:rPr>
          <w:rFonts w:ascii="Times New Roman" w:hAnsi="Times New Roman"/>
          <w:i/>
          <w:sz w:val="26"/>
          <w:szCs w:val="26"/>
        </w:rPr>
        <w:t>Căn cứ điểm h Khoản 1 Điều 80 Luật Chăn nuôi ngày 19 tháng 11 năm 2018;</w:t>
      </w:r>
    </w:p>
    <w:p w:rsidR="004D08D7" w:rsidRPr="009054CB" w:rsidRDefault="004D08D7" w:rsidP="0010297A">
      <w:pPr>
        <w:spacing w:before="120" w:after="0" w:line="300" w:lineRule="exact"/>
        <w:ind w:firstLine="720"/>
        <w:jc w:val="both"/>
        <w:rPr>
          <w:rFonts w:ascii="Times New Roman" w:hAnsi="Times New Roman"/>
          <w:i/>
          <w:sz w:val="26"/>
          <w:szCs w:val="26"/>
        </w:rPr>
      </w:pPr>
      <w:r w:rsidRPr="009054CB">
        <w:rPr>
          <w:rFonts w:ascii="Times New Roman" w:hAnsi="Times New Roman"/>
          <w:i/>
          <w:sz w:val="26"/>
          <w:szCs w:val="26"/>
        </w:rPr>
        <w:t>Xét Tờ trình số 5610 /TTr-UBND ngày 01 tháng 7 năm 2020 của Ủy ban nhân dân tỉnh về việc ban hành Nghị quyết quy định khu vực không được phép chăn nuôi và chính sách hỗ trợ di dời cơ sở chăn nuôi ra khỏi khu vực không được phép chăn nuôi trên địa bàn tỉnh Lâm Đồng; Báo cáo thẩm tra của Ban Kinh tế - Ngân sách Hội đồng nhân dân tỉnh; ý kiến thảo luận của đại biểu Hội đồng nhân dân tại kỳ họp.</w:t>
      </w:r>
    </w:p>
    <w:p w:rsidR="004D08D7" w:rsidRPr="009054CB" w:rsidRDefault="004D08D7" w:rsidP="0010297A">
      <w:pPr>
        <w:spacing w:before="200" w:after="200" w:line="300" w:lineRule="exact"/>
        <w:jc w:val="center"/>
        <w:rPr>
          <w:rFonts w:ascii="Times New Roman" w:hAnsi="Times New Roman"/>
          <w:b/>
          <w:sz w:val="26"/>
          <w:szCs w:val="26"/>
        </w:rPr>
      </w:pPr>
      <w:r w:rsidRPr="009054CB">
        <w:rPr>
          <w:rFonts w:ascii="Times New Roman" w:hAnsi="Times New Roman"/>
          <w:b/>
          <w:sz w:val="26"/>
          <w:szCs w:val="26"/>
        </w:rPr>
        <w:t>QUYẾT NGHỊ:</w:t>
      </w:r>
    </w:p>
    <w:p w:rsidR="004D08D7" w:rsidRPr="009054CB" w:rsidRDefault="004D08D7" w:rsidP="0010297A">
      <w:pPr>
        <w:spacing w:before="120" w:after="0" w:line="300" w:lineRule="exact"/>
        <w:ind w:firstLine="720"/>
        <w:jc w:val="both"/>
        <w:rPr>
          <w:rFonts w:ascii="Times New Roman" w:hAnsi="Times New Roman"/>
          <w:sz w:val="26"/>
          <w:szCs w:val="26"/>
        </w:rPr>
      </w:pPr>
      <w:r w:rsidRPr="009054CB">
        <w:rPr>
          <w:rFonts w:ascii="Times New Roman" w:hAnsi="Times New Roman"/>
          <w:b/>
          <w:sz w:val="26"/>
          <w:szCs w:val="26"/>
        </w:rPr>
        <w:t>Điều 1.</w:t>
      </w:r>
      <w:r w:rsidRPr="009054CB">
        <w:rPr>
          <w:rFonts w:ascii="Times New Roman" w:hAnsi="Times New Roman"/>
          <w:sz w:val="26"/>
          <w:szCs w:val="26"/>
        </w:rPr>
        <w:t xml:space="preserve"> Khu vực không được phép chăn nuôi </w:t>
      </w:r>
    </w:p>
    <w:p w:rsidR="004D08D7" w:rsidRPr="009054CB" w:rsidRDefault="004D08D7" w:rsidP="0010297A">
      <w:pPr>
        <w:spacing w:before="120" w:after="0" w:line="300" w:lineRule="exact"/>
        <w:ind w:firstLine="720"/>
        <w:jc w:val="both"/>
        <w:rPr>
          <w:rFonts w:ascii="Times New Roman" w:hAnsi="Times New Roman"/>
          <w:sz w:val="26"/>
          <w:szCs w:val="26"/>
        </w:rPr>
      </w:pPr>
      <w:r w:rsidRPr="009054CB">
        <w:rPr>
          <w:rFonts w:ascii="Times New Roman" w:hAnsi="Times New Roman"/>
          <w:sz w:val="26"/>
          <w:szCs w:val="26"/>
        </w:rPr>
        <w:t xml:space="preserve">Quy định khu vực không được phép chăn nuôi các loại vật nuôi gồm: gia súc, gia cầm và động vật khác trong chăn nuôi (trừ động vật nuôi làm cảnh, động vật nuôi trong phòng thí nghiệm mà không gây ô nhiễm môi  trường) thuộc nội thành thành phố Đà Lạt, thành phố Bảo Lộc và các thị trấn, khu dân cư thuộc các huyện trên địa bàn tỉnh Lâm Đồng theo Phụ lục đính kèm. </w:t>
      </w:r>
    </w:p>
    <w:p w:rsidR="004D08D7" w:rsidRPr="009054CB" w:rsidRDefault="004D08D7" w:rsidP="0010297A">
      <w:pPr>
        <w:spacing w:before="120" w:after="0" w:line="300" w:lineRule="exact"/>
        <w:ind w:firstLine="720"/>
        <w:jc w:val="both"/>
        <w:rPr>
          <w:rFonts w:ascii="Times New Roman" w:hAnsi="Times New Roman"/>
          <w:b/>
          <w:sz w:val="26"/>
          <w:szCs w:val="26"/>
        </w:rPr>
      </w:pPr>
      <w:r w:rsidRPr="009054CB">
        <w:rPr>
          <w:rFonts w:ascii="Times New Roman" w:hAnsi="Times New Roman"/>
          <w:b/>
          <w:sz w:val="26"/>
          <w:szCs w:val="26"/>
        </w:rPr>
        <w:t xml:space="preserve">Điều 2. </w:t>
      </w:r>
      <w:r w:rsidRPr="009054CB">
        <w:rPr>
          <w:rFonts w:ascii="Times New Roman" w:hAnsi="Times New Roman"/>
          <w:sz w:val="26"/>
          <w:szCs w:val="26"/>
        </w:rPr>
        <w:t>Chính sách hỗ trợ khi di dời cơ sở chăn nuôi ra khỏi khu vực không được phép chăn nuôi</w:t>
      </w:r>
    </w:p>
    <w:p w:rsidR="004D08D7" w:rsidRPr="009054CB" w:rsidRDefault="004D08D7" w:rsidP="0010297A">
      <w:pPr>
        <w:spacing w:before="120" w:after="0" w:line="300" w:lineRule="exact"/>
        <w:ind w:firstLine="720"/>
        <w:jc w:val="both"/>
        <w:rPr>
          <w:rFonts w:ascii="Times New Roman" w:hAnsi="Times New Roman"/>
          <w:sz w:val="26"/>
          <w:szCs w:val="26"/>
        </w:rPr>
      </w:pPr>
      <w:r w:rsidRPr="009054CB">
        <w:rPr>
          <w:rFonts w:ascii="Times New Roman" w:hAnsi="Times New Roman"/>
          <w:sz w:val="26"/>
          <w:szCs w:val="26"/>
        </w:rPr>
        <w:t>1. Đối tượng hỗ trợ:</w:t>
      </w:r>
    </w:p>
    <w:p w:rsidR="004D08D7" w:rsidRPr="009054CB" w:rsidRDefault="004D08D7" w:rsidP="0010297A">
      <w:pPr>
        <w:shd w:val="clear" w:color="auto" w:fill="FFFFFF"/>
        <w:spacing w:before="120" w:after="0" w:line="300" w:lineRule="exact"/>
        <w:ind w:firstLine="720"/>
        <w:jc w:val="both"/>
        <w:rPr>
          <w:rFonts w:ascii="Times New Roman" w:hAnsi="Times New Roman"/>
          <w:sz w:val="26"/>
          <w:szCs w:val="26"/>
        </w:rPr>
      </w:pPr>
      <w:r w:rsidRPr="009054CB">
        <w:rPr>
          <w:rFonts w:ascii="Times New Roman" w:hAnsi="Times New Roman"/>
          <w:sz w:val="26"/>
          <w:szCs w:val="26"/>
        </w:rPr>
        <w:t>a) Các cơ sở chăn nuôi đang hoạt động tại khu vực không được phép chăn nuôi quy định tại Điều 1 Nghị quyết này được hỗ trợ khi di dời cơ sở chăn nuôi đến địa điểm phù hợp hoặc ngừng hoạt động, chuyển đổi ngành nghề kể từ ngày Nghị quyết này có hiệu lực đến hết ngày 31 tháng 12 năm 2024, gồm:</w:t>
      </w:r>
    </w:p>
    <w:p w:rsidR="004D08D7" w:rsidRPr="009054CB" w:rsidRDefault="004D08D7" w:rsidP="0010297A">
      <w:pPr>
        <w:spacing w:before="120" w:after="0" w:line="300" w:lineRule="exact"/>
        <w:ind w:firstLine="720"/>
        <w:jc w:val="both"/>
        <w:rPr>
          <w:rFonts w:ascii="Times New Roman" w:hAnsi="Times New Roman"/>
          <w:sz w:val="26"/>
          <w:szCs w:val="26"/>
        </w:rPr>
      </w:pPr>
      <w:r w:rsidRPr="009054CB">
        <w:rPr>
          <w:rFonts w:ascii="Times New Roman" w:hAnsi="Times New Roman"/>
          <w:sz w:val="26"/>
          <w:szCs w:val="26"/>
        </w:rPr>
        <w:t>- Chăn nuôi trang trại quy mô lớn: Từ 300 đơn vị vật nuôi trở lên;</w:t>
      </w:r>
    </w:p>
    <w:p w:rsidR="004D08D7" w:rsidRPr="009054CB" w:rsidRDefault="004D08D7" w:rsidP="0010297A">
      <w:pPr>
        <w:spacing w:before="120" w:after="0" w:line="300" w:lineRule="exact"/>
        <w:ind w:firstLine="720"/>
        <w:jc w:val="both"/>
        <w:rPr>
          <w:rFonts w:ascii="Times New Roman" w:hAnsi="Times New Roman"/>
          <w:sz w:val="26"/>
          <w:szCs w:val="26"/>
        </w:rPr>
      </w:pPr>
      <w:r w:rsidRPr="009054CB">
        <w:rPr>
          <w:rFonts w:ascii="Times New Roman" w:hAnsi="Times New Roman"/>
          <w:sz w:val="26"/>
          <w:szCs w:val="26"/>
        </w:rPr>
        <w:t>- Chăn nuôi trang trại quy mô vừa: Từ 30 đến dưới 300 đơn vị vật nuôi;</w:t>
      </w:r>
    </w:p>
    <w:p w:rsidR="004D08D7" w:rsidRPr="009054CB" w:rsidRDefault="004D08D7" w:rsidP="0010297A">
      <w:pPr>
        <w:spacing w:before="120" w:after="0" w:line="300" w:lineRule="exact"/>
        <w:ind w:firstLine="720"/>
        <w:jc w:val="both"/>
        <w:rPr>
          <w:rFonts w:ascii="Times New Roman" w:hAnsi="Times New Roman"/>
          <w:sz w:val="26"/>
          <w:szCs w:val="26"/>
        </w:rPr>
      </w:pPr>
      <w:r w:rsidRPr="009054CB">
        <w:rPr>
          <w:rFonts w:ascii="Times New Roman" w:hAnsi="Times New Roman"/>
          <w:sz w:val="26"/>
          <w:szCs w:val="26"/>
        </w:rPr>
        <w:t>- Chăn nuôi trang trại quy mô nhỏ: Từ 10 đến dưới 30 đơn vị vật nuôi;</w:t>
      </w:r>
    </w:p>
    <w:p w:rsidR="004D08D7" w:rsidRPr="009054CB" w:rsidRDefault="004D08D7" w:rsidP="0010297A">
      <w:pPr>
        <w:spacing w:before="120" w:after="0" w:line="300" w:lineRule="exact"/>
        <w:ind w:firstLine="720"/>
        <w:jc w:val="both"/>
        <w:rPr>
          <w:rFonts w:ascii="Times New Roman" w:hAnsi="Times New Roman"/>
          <w:sz w:val="26"/>
          <w:szCs w:val="26"/>
        </w:rPr>
      </w:pPr>
      <w:r w:rsidRPr="009054CB">
        <w:rPr>
          <w:rFonts w:ascii="Times New Roman" w:hAnsi="Times New Roman"/>
          <w:sz w:val="26"/>
          <w:szCs w:val="26"/>
        </w:rPr>
        <w:t>- Chăn nuôi nông hộ: Từ 05 đến dưới 10 đơn vị vật nuôi.</w:t>
      </w:r>
    </w:p>
    <w:p w:rsidR="004D08D7" w:rsidRPr="009054CB" w:rsidRDefault="004D08D7" w:rsidP="0010297A">
      <w:pPr>
        <w:spacing w:before="120" w:after="0" w:line="300" w:lineRule="exact"/>
        <w:ind w:firstLine="720"/>
        <w:jc w:val="both"/>
        <w:rPr>
          <w:rFonts w:ascii="Times New Roman" w:hAnsi="Times New Roman"/>
          <w:sz w:val="26"/>
          <w:szCs w:val="26"/>
        </w:rPr>
      </w:pPr>
      <w:r w:rsidRPr="009054CB">
        <w:rPr>
          <w:rFonts w:ascii="Times New Roman" w:hAnsi="Times New Roman"/>
          <w:sz w:val="26"/>
          <w:szCs w:val="26"/>
        </w:rPr>
        <w:t>b) Hệ số đơn vị vật nuôi, công thức tính đơn vị vật nuôi thông qua hệ số đơn vị vật nuôi áp dụng theo quy định tại Phụ lục V ban hành kèm theo Nghị định số 13/2020/NĐ-CP ngày 21 tháng 01 năm 2020 của Chính phủ hướng dẫn chi tiết Luật Chăn nuôi.</w:t>
      </w:r>
    </w:p>
    <w:p w:rsidR="004D08D7" w:rsidRPr="009054CB" w:rsidRDefault="004D08D7" w:rsidP="0010297A">
      <w:pPr>
        <w:spacing w:before="120" w:after="0" w:line="300" w:lineRule="exact"/>
        <w:ind w:firstLine="720"/>
        <w:jc w:val="both"/>
        <w:rPr>
          <w:rFonts w:ascii="Times New Roman" w:hAnsi="Times New Roman"/>
          <w:sz w:val="26"/>
          <w:szCs w:val="26"/>
        </w:rPr>
      </w:pPr>
      <w:r w:rsidRPr="009054CB">
        <w:rPr>
          <w:rFonts w:ascii="Times New Roman" w:hAnsi="Times New Roman"/>
          <w:sz w:val="26"/>
          <w:szCs w:val="26"/>
        </w:rPr>
        <w:t>2. Nguyên tắc hỗ trợ:</w:t>
      </w:r>
    </w:p>
    <w:p w:rsidR="004D08D7" w:rsidRPr="009054CB" w:rsidRDefault="004D08D7" w:rsidP="0010297A">
      <w:pPr>
        <w:shd w:val="clear" w:color="auto" w:fill="FFFFFF"/>
        <w:spacing w:before="120" w:after="0" w:line="300" w:lineRule="exact"/>
        <w:ind w:firstLine="720"/>
        <w:jc w:val="both"/>
        <w:rPr>
          <w:rFonts w:ascii="Times New Roman" w:hAnsi="Times New Roman"/>
          <w:sz w:val="26"/>
          <w:szCs w:val="26"/>
        </w:rPr>
      </w:pPr>
      <w:r w:rsidRPr="009054CB">
        <w:rPr>
          <w:rFonts w:ascii="Times New Roman" w:hAnsi="Times New Roman"/>
          <w:sz w:val="26"/>
          <w:szCs w:val="26"/>
        </w:rPr>
        <w:t>a) Mỗi cơ sở chăn nuôi thuộc đối tượng được hỗ trợ quy định tại khoản 1 Điều này chỉ được hỗ trợ một lần cho từng nội dung hỗ trợ.</w:t>
      </w:r>
    </w:p>
    <w:p w:rsidR="004D08D7" w:rsidRPr="009054CB" w:rsidRDefault="004D08D7" w:rsidP="0010297A">
      <w:pPr>
        <w:shd w:val="clear" w:color="auto" w:fill="FFFFFF"/>
        <w:spacing w:before="120" w:after="0" w:line="300" w:lineRule="exact"/>
        <w:ind w:firstLine="720"/>
        <w:jc w:val="both"/>
        <w:rPr>
          <w:rFonts w:ascii="Times New Roman" w:hAnsi="Times New Roman"/>
          <w:sz w:val="26"/>
          <w:szCs w:val="26"/>
        </w:rPr>
      </w:pPr>
      <w:r w:rsidRPr="009054CB">
        <w:rPr>
          <w:rFonts w:ascii="Times New Roman" w:hAnsi="Times New Roman"/>
          <w:sz w:val="26"/>
          <w:szCs w:val="26"/>
        </w:rPr>
        <w:t xml:space="preserve">b) Việc hỗ trợ được thực hiện sau khi cơ sở chăn nuôi hoàn thành việc di dời ra khỏi khu vực không được phép chăn nuôi hoặc ngừng hoạt động, chuyển đổi ngành nghề có xác nhận của chính quyền địa phương. </w:t>
      </w:r>
    </w:p>
    <w:p w:rsidR="004D08D7" w:rsidRPr="009054CB" w:rsidRDefault="004D08D7" w:rsidP="0010297A">
      <w:pPr>
        <w:spacing w:before="120" w:after="0" w:line="300" w:lineRule="exact"/>
        <w:ind w:firstLine="720"/>
        <w:jc w:val="both"/>
        <w:rPr>
          <w:rFonts w:ascii="Times New Roman" w:hAnsi="Times New Roman"/>
          <w:sz w:val="26"/>
          <w:szCs w:val="26"/>
        </w:rPr>
      </w:pPr>
      <w:r w:rsidRPr="009054CB">
        <w:rPr>
          <w:rFonts w:ascii="Times New Roman" w:hAnsi="Times New Roman"/>
          <w:sz w:val="26"/>
          <w:szCs w:val="26"/>
        </w:rPr>
        <w:t>3. Hỗ trợ di chuyển chuồng trại, vật nuôi đến địa điểm phù hợp:</w:t>
      </w:r>
    </w:p>
    <w:p w:rsidR="004D08D7" w:rsidRPr="009054CB" w:rsidRDefault="004D08D7" w:rsidP="0010297A">
      <w:pPr>
        <w:spacing w:before="120" w:after="0" w:line="300" w:lineRule="exact"/>
        <w:ind w:firstLine="720"/>
        <w:jc w:val="both"/>
        <w:rPr>
          <w:rFonts w:ascii="Times New Roman" w:hAnsi="Times New Roman"/>
          <w:sz w:val="26"/>
          <w:szCs w:val="26"/>
        </w:rPr>
      </w:pPr>
      <w:r w:rsidRPr="009054CB">
        <w:rPr>
          <w:rFonts w:ascii="Times New Roman" w:hAnsi="Times New Roman"/>
          <w:sz w:val="26"/>
          <w:szCs w:val="26"/>
        </w:rPr>
        <w:t>a) Trường hợp di chuyển trong phạm vi 10 km:</w:t>
      </w:r>
    </w:p>
    <w:p w:rsidR="004D08D7" w:rsidRPr="009054CB" w:rsidRDefault="004D08D7" w:rsidP="0010297A">
      <w:pPr>
        <w:spacing w:before="120" w:after="0" w:line="300" w:lineRule="exact"/>
        <w:ind w:firstLine="720"/>
        <w:jc w:val="both"/>
        <w:rPr>
          <w:rFonts w:ascii="Times New Roman" w:hAnsi="Times New Roman"/>
          <w:sz w:val="26"/>
          <w:szCs w:val="26"/>
        </w:rPr>
      </w:pPr>
      <w:r w:rsidRPr="009054CB">
        <w:rPr>
          <w:rFonts w:ascii="Times New Roman" w:hAnsi="Times New Roman"/>
          <w:sz w:val="26"/>
          <w:szCs w:val="26"/>
        </w:rPr>
        <w:t>- Mức hỗ trợ đối với chăn nuôi trang trại quy mô lớn: 05 triệu đồng/cơ sở;</w:t>
      </w:r>
    </w:p>
    <w:p w:rsidR="004D08D7" w:rsidRPr="009054CB" w:rsidRDefault="004D08D7" w:rsidP="0010297A">
      <w:pPr>
        <w:spacing w:before="120" w:after="0" w:line="300" w:lineRule="exact"/>
        <w:ind w:firstLine="720"/>
        <w:jc w:val="both"/>
        <w:rPr>
          <w:rFonts w:ascii="Times New Roman" w:hAnsi="Times New Roman"/>
          <w:sz w:val="26"/>
          <w:szCs w:val="26"/>
        </w:rPr>
      </w:pPr>
      <w:r w:rsidRPr="009054CB">
        <w:rPr>
          <w:rFonts w:ascii="Times New Roman" w:hAnsi="Times New Roman"/>
          <w:sz w:val="26"/>
          <w:szCs w:val="26"/>
        </w:rPr>
        <w:t>- Mức hỗ trợ đối với chăn nuôi trang trại quy mô vừa: 04 triệu đồng/cơ sở;</w:t>
      </w:r>
    </w:p>
    <w:p w:rsidR="004D08D7" w:rsidRPr="009054CB" w:rsidRDefault="004D08D7" w:rsidP="0010297A">
      <w:pPr>
        <w:spacing w:before="120" w:after="0" w:line="300" w:lineRule="exact"/>
        <w:ind w:firstLine="720"/>
        <w:jc w:val="both"/>
        <w:rPr>
          <w:rFonts w:ascii="Times New Roman" w:hAnsi="Times New Roman"/>
          <w:sz w:val="26"/>
          <w:szCs w:val="26"/>
        </w:rPr>
      </w:pPr>
      <w:r w:rsidRPr="009054CB">
        <w:rPr>
          <w:rFonts w:ascii="Times New Roman" w:hAnsi="Times New Roman"/>
          <w:sz w:val="26"/>
          <w:szCs w:val="26"/>
        </w:rPr>
        <w:t>- Mức hỗ trợ đối với chăn nuôi trang trại quy mô nhỏ: 03 triệu đồng/cơ sở;</w:t>
      </w:r>
    </w:p>
    <w:p w:rsidR="004D08D7" w:rsidRPr="009054CB" w:rsidRDefault="004D08D7" w:rsidP="0010297A">
      <w:pPr>
        <w:spacing w:before="120" w:after="0" w:line="300" w:lineRule="exact"/>
        <w:ind w:firstLine="720"/>
        <w:jc w:val="both"/>
        <w:rPr>
          <w:rFonts w:ascii="Times New Roman" w:hAnsi="Times New Roman"/>
          <w:sz w:val="26"/>
          <w:szCs w:val="26"/>
        </w:rPr>
      </w:pPr>
      <w:r w:rsidRPr="009054CB">
        <w:rPr>
          <w:rFonts w:ascii="Times New Roman" w:hAnsi="Times New Roman"/>
          <w:sz w:val="26"/>
          <w:szCs w:val="26"/>
        </w:rPr>
        <w:t>- Mức hỗ trợ đối với chăn nuôi nông hộ: 02 triệu đồng/cơ sở.</w:t>
      </w:r>
    </w:p>
    <w:p w:rsidR="004D08D7" w:rsidRPr="009054CB" w:rsidRDefault="004D08D7" w:rsidP="0010297A">
      <w:pPr>
        <w:spacing w:before="120" w:after="0" w:line="300" w:lineRule="exact"/>
        <w:ind w:firstLine="720"/>
        <w:jc w:val="both"/>
        <w:rPr>
          <w:rFonts w:ascii="Times New Roman" w:hAnsi="Times New Roman"/>
          <w:sz w:val="26"/>
          <w:szCs w:val="26"/>
        </w:rPr>
      </w:pPr>
      <w:r w:rsidRPr="009054CB">
        <w:rPr>
          <w:rFonts w:ascii="Times New Roman" w:hAnsi="Times New Roman"/>
          <w:sz w:val="26"/>
          <w:szCs w:val="26"/>
        </w:rPr>
        <w:t>b) Trường hợp di chuyển từ trên 10 km đến 30 km:</w:t>
      </w:r>
    </w:p>
    <w:p w:rsidR="004D08D7" w:rsidRPr="009054CB" w:rsidRDefault="004D08D7" w:rsidP="0010297A">
      <w:pPr>
        <w:spacing w:before="120" w:after="0" w:line="300" w:lineRule="exact"/>
        <w:ind w:firstLine="720"/>
        <w:jc w:val="both"/>
        <w:rPr>
          <w:rFonts w:ascii="Times New Roman" w:hAnsi="Times New Roman"/>
          <w:sz w:val="26"/>
          <w:szCs w:val="26"/>
        </w:rPr>
      </w:pPr>
      <w:r w:rsidRPr="009054CB">
        <w:rPr>
          <w:rFonts w:ascii="Times New Roman" w:hAnsi="Times New Roman"/>
          <w:sz w:val="26"/>
          <w:szCs w:val="26"/>
        </w:rPr>
        <w:t>- Mức hỗ trợ đối với chăn nuôi trang trại quy mô lớn: 08 triệu đồng/cơ sở;</w:t>
      </w:r>
    </w:p>
    <w:p w:rsidR="004D08D7" w:rsidRPr="009054CB" w:rsidRDefault="004D08D7" w:rsidP="0010297A">
      <w:pPr>
        <w:spacing w:before="120" w:after="0" w:line="300" w:lineRule="exact"/>
        <w:ind w:firstLine="720"/>
        <w:jc w:val="both"/>
        <w:rPr>
          <w:rFonts w:ascii="Times New Roman" w:hAnsi="Times New Roman"/>
          <w:sz w:val="26"/>
          <w:szCs w:val="26"/>
        </w:rPr>
      </w:pPr>
      <w:r w:rsidRPr="009054CB">
        <w:rPr>
          <w:rFonts w:ascii="Times New Roman" w:hAnsi="Times New Roman"/>
          <w:sz w:val="26"/>
          <w:szCs w:val="26"/>
        </w:rPr>
        <w:t>- Mức hỗ trợ đối với chăn nuôi trang trại quy mô vừa: 07 triệu đồng/cơ sở;</w:t>
      </w:r>
    </w:p>
    <w:p w:rsidR="004D08D7" w:rsidRPr="009054CB" w:rsidRDefault="004D08D7" w:rsidP="0010297A">
      <w:pPr>
        <w:spacing w:before="120" w:after="0" w:line="300" w:lineRule="exact"/>
        <w:ind w:firstLine="720"/>
        <w:jc w:val="both"/>
        <w:rPr>
          <w:rFonts w:ascii="Times New Roman" w:hAnsi="Times New Roman"/>
          <w:sz w:val="26"/>
          <w:szCs w:val="26"/>
        </w:rPr>
      </w:pPr>
      <w:r w:rsidRPr="009054CB">
        <w:rPr>
          <w:rFonts w:ascii="Times New Roman" w:hAnsi="Times New Roman"/>
          <w:sz w:val="26"/>
          <w:szCs w:val="26"/>
        </w:rPr>
        <w:t>- Mức hỗ trợ đối với chăn nuôi trang trại quy mô nhỏ: 06 triệu đồng/cơ sở;</w:t>
      </w:r>
    </w:p>
    <w:p w:rsidR="004D08D7" w:rsidRPr="009054CB" w:rsidRDefault="004D08D7" w:rsidP="0010297A">
      <w:pPr>
        <w:spacing w:before="120" w:after="0" w:line="300" w:lineRule="exact"/>
        <w:ind w:firstLine="720"/>
        <w:jc w:val="both"/>
        <w:rPr>
          <w:rFonts w:ascii="Times New Roman" w:hAnsi="Times New Roman"/>
          <w:sz w:val="26"/>
          <w:szCs w:val="26"/>
        </w:rPr>
      </w:pPr>
      <w:r w:rsidRPr="009054CB">
        <w:rPr>
          <w:rFonts w:ascii="Times New Roman" w:hAnsi="Times New Roman"/>
          <w:sz w:val="26"/>
          <w:szCs w:val="26"/>
        </w:rPr>
        <w:t>- Mức hỗ trợ đối với chăn nuôi nông hộ: 05 triệu đồng/cơ sở.</w:t>
      </w:r>
    </w:p>
    <w:p w:rsidR="004D08D7" w:rsidRPr="009054CB" w:rsidRDefault="004D08D7" w:rsidP="0010297A">
      <w:pPr>
        <w:spacing w:before="120" w:after="0" w:line="300" w:lineRule="exact"/>
        <w:ind w:firstLine="720"/>
        <w:jc w:val="both"/>
        <w:rPr>
          <w:rFonts w:ascii="Times New Roman" w:hAnsi="Times New Roman"/>
          <w:sz w:val="26"/>
          <w:szCs w:val="26"/>
        </w:rPr>
      </w:pPr>
      <w:r w:rsidRPr="009054CB">
        <w:rPr>
          <w:rFonts w:ascii="Times New Roman" w:hAnsi="Times New Roman"/>
          <w:sz w:val="26"/>
          <w:szCs w:val="26"/>
        </w:rPr>
        <w:t xml:space="preserve">c) Trường hợp di chuyển trên 30 km: </w:t>
      </w:r>
    </w:p>
    <w:p w:rsidR="004D08D7" w:rsidRPr="009054CB" w:rsidRDefault="004D08D7" w:rsidP="0010297A">
      <w:pPr>
        <w:spacing w:before="120" w:after="0" w:line="300" w:lineRule="exact"/>
        <w:ind w:firstLine="720"/>
        <w:jc w:val="both"/>
        <w:rPr>
          <w:rFonts w:ascii="Times New Roman" w:hAnsi="Times New Roman"/>
          <w:sz w:val="26"/>
          <w:szCs w:val="26"/>
        </w:rPr>
      </w:pPr>
      <w:r w:rsidRPr="009054CB">
        <w:rPr>
          <w:rFonts w:ascii="Times New Roman" w:hAnsi="Times New Roman"/>
          <w:sz w:val="26"/>
          <w:szCs w:val="26"/>
        </w:rPr>
        <w:t>- Mức hỗ trợ đối với chăn nuôi trang trại quy mô lớn: 10 triệu đồng/cơ sở;</w:t>
      </w:r>
    </w:p>
    <w:p w:rsidR="004D08D7" w:rsidRPr="009054CB" w:rsidRDefault="004D08D7" w:rsidP="0010297A">
      <w:pPr>
        <w:spacing w:before="120" w:after="0" w:line="300" w:lineRule="exact"/>
        <w:ind w:firstLine="720"/>
        <w:jc w:val="both"/>
        <w:rPr>
          <w:rFonts w:ascii="Times New Roman" w:hAnsi="Times New Roman"/>
          <w:sz w:val="26"/>
          <w:szCs w:val="26"/>
        </w:rPr>
      </w:pPr>
      <w:r w:rsidRPr="009054CB">
        <w:rPr>
          <w:rFonts w:ascii="Times New Roman" w:hAnsi="Times New Roman"/>
          <w:sz w:val="26"/>
          <w:szCs w:val="26"/>
        </w:rPr>
        <w:t>- Mức hỗ trợ đối với chăn nuôi trang trại quy mô vừa: 09 triệu đồng/cơ sở;</w:t>
      </w:r>
    </w:p>
    <w:p w:rsidR="004D08D7" w:rsidRPr="009054CB" w:rsidRDefault="004D08D7" w:rsidP="0010297A">
      <w:pPr>
        <w:spacing w:before="120" w:after="0" w:line="300" w:lineRule="exact"/>
        <w:ind w:firstLine="720"/>
        <w:jc w:val="both"/>
        <w:rPr>
          <w:rFonts w:ascii="Times New Roman" w:hAnsi="Times New Roman"/>
          <w:sz w:val="26"/>
          <w:szCs w:val="26"/>
        </w:rPr>
      </w:pPr>
      <w:r w:rsidRPr="009054CB">
        <w:rPr>
          <w:rFonts w:ascii="Times New Roman" w:hAnsi="Times New Roman"/>
          <w:sz w:val="26"/>
          <w:szCs w:val="26"/>
        </w:rPr>
        <w:t>- Mức hỗ trợ đối với chăn nuôi trang trại quy mô nhỏ: 08 triệu đồng/cơ sở;</w:t>
      </w:r>
    </w:p>
    <w:p w:rsidR="004D08D7" w:rsidRPr="009054CB" w:rsidRDefault="004D08D7" w:rsidP="0010297A">
      <w:pPr>
        <w:spacing w:before="120" w:after="0" w:line="300" w:lineRule="exact"/>
        <w:ind w:firstLine="720"/>
        <w:jc w:val="both"/>
        <w:rPr>
          <w:rFonts w:ascii="Times New Roman" w:hAnsi="Times New Roman"/>
          <w:sz w:val="26"/>
          <w:szCs w:val="26"/>
        </w:rPr>
      </w:pPr>
      <w:r w:rsidRPr="009054CB">
        <w:rPr>
          <w:rFonts w:ascii="Times New Roman" w:hAnsi="Times New Roman"/>
          <w:sz w:val="26"/>
          <w:szCs w:val="26"/>
        </w:rPr>
        <w:t>- Mức hỗ trợ đối với chăn nuôi nông hộ: 07 triệu đồng/cơ sở.</w:t>
      </w:r>
    </w:p>
    <w:p w:rsidR="004D08D7" w:rsidRPr="009054CB" w:rsidRDefault="004D08D7" w:rsidP="0010297A">
      <w:pPr>
        <w:spacing w:before="120" w:after="0" w:line="300" w:lineRule="exact"/>
        <w:ind w:firstLine="720"/>
        <w:jc w:val="both"/>
        <w:rPr>
          <w:rFonts w:ascii="Times New Roman" w:hAnsi="Times New Roman"/>
          <w:sz w:val="26"/>
          <w:szCs w:val="26"/>
        </w:rPr>
      </w:pPr>
      <w:r w:rsidRPr="009054CB">
        <w:rPr>
          <w:rFonts w:ascii="Times New Roman" w:hAnsi="Times New Roman"/>
          <w:sz w:val="26"/>
          <w:szCs w:val="26"/>
        </w:rPr>
        <w:t>4. Hỗ trợ ổn định đời sống và sản xuất khi di dời cơ sở chăn nuôi đến địa điểm phù hợp hoặc ngừng hoạt động, chuyển đổi ngành nghề:</w:t>
      </w:r>
    </w:p>
    <w:p w:rsidR="004D08D7" w:rsidRPr="009054CB" w:rsidRDefault="004D08D7" w:rsidP="0010297A">
      <w:pPr>
        <w:shd w:val="clear" w:color="auto" w:fill="FFFFFF"/>
        <w:spacing w:before="120" w:after="0" w:line="300" w:lineRule="exact"/>
        <w:ind w:firstLine="720"/>
        <w:jc w:val="both"/>
        <w:rPr>
          <w:rFonts w:ascii="Times New Roman" w:hAnsi="Times New Roman"/>
          <w:sz w:val="26"/>
          <w:szCs w:val="26"/>
        </w:rPr>
      </w:pPr>
      <w:r w:rsidRPr="009054CB">
        <w:rPr>
          <w:rFonts w:ascii="Times New Roman" w:hAnsi="Times New Roman"/>
          <w:sz w:val="26"/>
          <w:szCs w:val="26"/>
        </w:rPr>
        <w:t xml:space="preserve">a) Mức hỗ trợ đối với chăn nuôi nông hộ tương đương 30 kg gạo/nhân khẩu/tháng trong thời gian 06 tháng, theo giá thị trường tại thời điểm hỗ trợ; nhưng không quá 15 triệu đồng/cơ sở. </w:t>
      </w:r>
    </w:p>
    <w:p w:rsidR="004D08D7" w:rsidRPr="009054CB" w:rsidRDefault="004D08D7" w:rsidP="0010297A">
      <w:pPr>
        <w:shd w:val="clear" w:color="auto" w:fill="FFFFFF"/>
        <w:spacing w:before="120" w:after="0" w:line="300" w:lineRule="exact"/>
        <w:ind w:firstLine="720"/>
        <w:jc w:val="both"/>
        <w:rPr>
          <w:rFonts w:ascii="Times New Roman" w:hAnsi="Times New Roman"/>
          <w:sz w:val="26"/>
          <w:szCs w:val="26"/>
        </w:rPr>
      </w:pPr>
      <w:r w:rsidRPr="009054CB">
        <w:rPr>
          <w:rFonts w:ascii="Times New Roman" w:hAnsi="Times New Roman"/>
          <w:sz w:val="26"/>
          <w:szCs w:val="26"/>
        </w:rPr>
        <w:t>b) Mức hỗ trợ đối với tổ chức, doanh nghiệp chăn nuôi bằng 30% thu nhập sau thuế của 01 năm, được tính theo mức thu nhập bình quân của 03 năm liền kề trước đó được cơ quan Thuế xác nhận; nhưng không quá 70 triệu đồng/cơ sở đối với chăn nuôi trang trại quy mô lớn, không quá 50 triệu đồng/cơ sở đối với chăn nuôi trang trại quy mô vừa, không quá 30 triệu đồng/cơ sở đối với chăn nuôi trang trại quy mô nhỏ.</w:t>
      </w:r>
    </w:p>
    <w:p w:rsidR="004D08D7" w:rsidRPr="009054CB" w:rsidRDefault="004D08D7" w:rsidP="0010297A">
      <w:pPr>
        <w:spacing w:before="120" w:after="0" w:line="300" w:lineRule="exact"/>
        <w:ind w:firstLine="720"/>
        <w:jc w:val="both"/>
        <w:rPr>
          <w:rFonts w:ascii="Times New Roman" w:hAnsi="Times New Roman"/>
          <w:sz w:val="26"/>
          <w:szCs w:val="26"/>
        </w:rPr>
      </w:pPr>
      <w:r w:rsidRPr="009054CB">
        <w:rPr>
          <w:rFonts w:ascii="Times New Roman" w:hAnsi="Times New Roman"/>
          <w:sz w:val="26"/>
          <w:szCs w:val="26"/>
        </w:rPr>
        <w:t>5. Hỗ trợ lãi suất vay để xây dựng chuồng trại tại địa điểm chăn nuôi mới thuộc khu vực được phép chăn nuôi:</w:t>
      </w:r>
    </w:p>
    <w:p w:rsidR="004D08D7" w:rsidRPr="009054CB" w:rsidRDefault="004D08D7" w:rsidP="0010297A">
      <w:pPr>
        <w:spacing w:before="120" w:after="0" w:line="300" w:lineRule="exact"/>
        <w:ind w:firstLine="720"/>
        <w:jc w:val="both"/>
        <w:rPr>
          <w:rFonts w:ascii="Times New Roman" w:hAnsi="Times New Roman"/>
          <w:sz w:val="26"/>
          <w:szCs w:val="26"/>
        </w:rPr>
      </w:pPr>
      <w:r w:rsidRPr="009054CB">
        <w:rPr>
          <w:rFonts w:ascii="Times New Roman" w:hAnsi="Times New Roman"/>
          <w:sz w:val="26"/>
          <w:szCs w:val="26"/>
        </w:rPr>
        <w:t>a) Mức hỗ trợ bằng chênh lệch lãi suất vay thương mại so với lãi suất tín dụng nhà nước ưu đãi đầu tư tính trên số dư nợ thực tế tại thời điểm xem xét hồ sơ hỗ trợ.</w:t>
      </w:r>
    </w:p>
    <w:p w:rsidR="004D08D7" w:rsidRPr="009054CB" w:rsidRDefault="004D08D7" w:rsidP="0010297A">
      <w:pPr>
        <w:spacing w:before="120" w:after="0" w:line="300" w:lineRule="exact"/>
        <w:ind w:firstLine="720"/>
        <w:jc w:val="both"/>
        <w:rPr>
          <w:rFonts w:ascii="Times New Roman" w:hAnsi="Times New Roman"/>
          <w:sz w:val="26"/>
          <w:szCs w:val="26"/>
        </w:rPr>
      </w:pPr>
      <w:r w:rsidRPr="009054CB">
        <w:rPr>
          <w:rFonts w:ascii="Times New Roman" w:hAnsi="Times New Roman"/>
          <w:sz w:val="26"/>
          <w:szCs w:val="26"/>
        </w:rPr>
        <w:t>b) Hạn mức vay vốn được hỗ trợ lãi suất tối đa không quá 50% tổng mức đầu tư của dự án.</w:t>
      </w:r>
    </w:p>
    <w:p w:rsidR="004D08D7" w:rsidRPr="009054CB" w:rsidRDefault="004D08D7" w:rsidP="0010297A">
      <w:pPr>
        <w:spacing w:before="120" w:after="0" w:line="300" w:lineRule="exact"/>
        <w:ind w:firstLine="720"/>
        <w:jc w:val="both"/>
        <w:rPr>
          <w:rFonts w:ascii="Times New Roman" w:hAnsi="Times New Roman"/>
          <w:sz w:val="26"/>
          <w:szCs w:val="26"/>
        </w:rPr>
      </w:pPr>
      <w:r w:rsidRPr="009054CB">
        <w:rPr>
          <w:rFonts w:ascii="Times New Roman" w:hAnsi="Times New Roman"/>
          <w:sz w:val="26"/>
          <w:szCs w:val="26"/>
        </w:rPr>
        <w:t>c) Thời gian hỗ trợ lãi suất là 01 năm, tính từ ngày bắt đầu giải ngân theo hợp đồng tín dụng với ngân hàng thương mại.</w:t>
      </w:r>
    </w:p>
    <w:p w:rsidR="004D08D7" w:rsidRPr="009054CB" w:rsidRDefault="004D08D7" w:rsidP="0010297A">
      <w:pPr>
        <w:spacing w:before="120" w:after="0" w:line="300" w:lineRule="exact"/>
        <w:ind w:firstLine="720"/>
        <w:jc w:val="both"/>
        <w:rPr>
          <w:rFonts w:ascii="Times New Roman" w:hAnsi="Times New Roman"/>
          <w:sz w:val="26"/>
          <w:szCs w:val="26"/>
        </w:rPr>
      </w:pPr>
      <w:r w:rsidRPr="009054CB">
        <w:rPr>
          <w:rFonts w:ascii="Times New Roman" w:hAnsi="Times New Roman"/>
          <w:sz w:val="26"/>
          <w:szCs w:val="26"/>
        </w:rPr>
        <w:t>6. Nguồn kinh phí thực hiện chính sách hỗ trợ:</w:t>
      </w:r>
    </w:p>
    <w:p w:rsidR="004D08D7" w:rsidRPr="009054CB" w:rsidRDefault="004D08D7" w:rsidP="0010297A">
      <w:pPr>
        <w:spacing w:before="120" w:after="0" w:line="300" w:lineRule="exact"/>
        <w:ind w:firstLine="720"/>
        <w:jc w:val="both"/>
        <w:rPr>
          <w:rFonts w:ascii="Times New Roman" w:hAnsi="Times New Roman"/>
          <w:sz w:val="26"/>
          <w:szCs w:val="26"/>
        </w:rPr>
      </w:pPr>
      <w:r w:rsidRPr="009054CB">
        <w:rPr>
          <w:rFonts w:ascii="Times New Roman" w:hAnsi="Times New Roman"/>
          <w:sz w:val="26"/>
          <w:szCs w:val="26"/>
        </w:rPr>
        <w:t>a) Nguồn kinh phí để thực hiện chính sách hỗ trợ do ngân sách địa phương đảm bảo theo phân cấp hiện hành.</w:t>
      </w:r>
    </w:p>
    <w:p w:rsidR="004D08D7" w:rsidRPr="009054CB" w:rsidRDefault="004D08D7" w:rsidP="0010297A">
      <w:pPr>
        <w:spacing w:before="120" w:after="0" w:line="300" w:lineRule="exact"/>
        <w:ind w:firstLine="720"/>
        <w:jc w:val="both"/>
        <w:rPr>
          <w:rFonts w:ascii="Times New Roman" w:hAnsi="Times New Roman"/>
          <w:sz w:val="26"/>
          <w:szCs w:val="26"/>
        </w:rPr>
      </w:pPr>
      <w:r w:rsidRPr="009054CB">
        <w:rPr>
          <w:rFonts w:ascii="Times New Roman" w:hAnsi="Times New Roman"/>
          <w:sz w:val="26"/>
          <w:szCs w:val="26"/>
        </w:rPr>
        <w:t>b) Giao Ủy ban nhân dân tỉnh quy định cụ thể phương thức thực hiện chính sách hỗ trợ.</w:t>
      </w:r>
    </w:p>
    <w:p w:rsidR="004D08D7" w:rsidRPr="009054CB" w:rsidRDefault="004D08D7" w:rsidP="0010297A">
      <w:pPr>
        <w:spacing w:before="120" w:after="0" w:line="300" w:lineRule="exact"/>
        <w:ind w:firstLine="720"/>
        <w:jc w:val="both"/>
        <w:rPr>
          <w:rFonts w:ascii="Times New Roman" w:hAnsi="Times New Roman"/>
          <w:b/>
          <w:sz w:val="26"/>
          <w:szCs w:val="26"/>
        </w:rPr>
      </w:pPr>
      <w:r w:rsidRPr="009054CB">
        <w:rPr>
          <w:rFonts w:ascii="Times New Roman" w:hAnsi="Times New Roman"/>
          <w:b/>
          <w:sz w:val="26"/>
          <w:szCs w:val="26"/>
        </w:rPr>
        <w:t xml:space="preserve">Điều 3. </w:t>
      </w:r>
      <w:r w:rsidRPr="009054CB">
        <w:rPr>
          <w:rFonts w:ascii="Times New Roman" w:hAnsi="Times New Roman"/>
          <w:sz w:val="26"/>
          <w:szCs w:val="26"/>
        </w:rPr>
        <w:t>Tổ chức thực hiện</w:t>
      </w:r>
    </w:p>
    <w:p w:rsidR="004D08D7" w:rsidRPr="009054CB" w:rsidRDefault="004D08D7" w:rsidP="0010297A">
      <w:pPr>
        <w:spacing w:before="120" w:after="0" w:line="300" w:lineRule="exact"/>
        <w:ind w:firstLine="720"/>
        <w:jc w:val="both"/>
        <w:rPr>
          <w:rFonts w:ascii="Times New Roman" w:hAnsi="Times New Roman"/>
          <w:sz w:val="26"/>
          <w:szCs w:val="26"/>
        </w:rPr>
      </w:pPr>
      <w:r w:rsidRPr="009054CB">
        <w:rPr>
          <w:rFonts w:ascii="Times New Roman" w:hAnsi="Times New Roman"/>
          <w:sz w:val="26"/>
          <w:szCs w:val="26"/>
        </w:rPr>
        <w:t xml:space="preserve">1. Giao Ủy ban nhân dân tỉnh triển khai thực hiện Nghị quyết này. </w:t>
      </w:r>
    </w:p>
    <w:p w:rsidR="004D08D7" w:rsidRPr="009054CB" w:rsidRDefault="004D08D7" w:rsidP="0010297A">
      <w:pPr>
        <w:spacing w:before="120" w:after="0" w:line="300" w:lineRule="exact"/>
        <w:ind w:firstLine="720"/>
        <w:jc w:val="both"/>
        <w:rPr>
          <w:rFonts w:ascii="Times New Roman" w:hAnsi="Times New Roman"/>
          <w:sz w:val="26"/>
          <w:szCs w:val="26"/>
        </w:rPr>
      </w:pPr>
      <w:r w:rsidRPr="009054CB">
        <w:rPr>
          <w:rFonts w:ascii="Times New Roman" w:hAnsi="Times New Roman"/>
          <w:sz w:val="26"/>
          <w:szCs w:val="26"/>
        </w:rPr>
        <w:t xml:space="preserve">Trong quá trình thực hiện, Ủy ban nhân dân tỉnh chỉ đạo các sở, ban, ngành cấp tỉnh, Ủy ban nhân dân các huyện, thành phố thường xuyên rà soát để báo cáo, trình Hội đồng nhân dân tỉnh xem xét điều chỉnh, bổ sung các khu vực thuộc nội thành thành phố Đà Lạt, thành phố Bảo Lộc và các thị trấn, khu dân cư thuộc các huyện không được phép chăn nuôi cho phù hợp với điều kiện thực tế tại địa phương.  </w:t>
      </w:r>
    </w:p>
    <w:p w:rsidR="004D08D7" w:rsidRPr="009054CB" w:rsidRDefault="004D08D7" w:rsidP="0010297A">
      <w:pPr>
        <w:spacing w:before="120" w:after="0" w:line="300" w:lineRule="exact"/>
        <w:ind w:firstLine="720"/>
        <w:jc w:val="both"/>
        <w:rPr>
          <w:rFonts w:ascii="Times New Roman" w:hAnsi="Times New Roman"/>
          <w:sz w:val="26"/>
          <w:szCs w:val="26"/>
        </w:rPr>
      </w:pPr>
      <w:r w:rsidRPr="009054CB">
        <w:rPr>
          <w:rFonts w:ascii="Times New Roman" w:hAnsi="Times New Roman"/>
          <w:sz w:val="26"/>
          <w:szCs w:val="26"/>
        </w:rPr>
        <w:t>2. Thường trực Hội đồng nhân dân tỉnh, các Ban của Hội đồng nhân dân tỉnh, các Tổ đại biểu Hội đồng nhân dân tỉnh và đại biểu Hội đồng nhân dân tỉnh giám sát việc thực hiện Nghị quyết theo quy định của pháp luật.</w:t>
      </w:r>
    </w:p>
    <w:p w:rsidR="004D08D7" w:rsidRDefault="004D08D7" w:rsidP="0010297A">
      <w:pPr>
        <w:rPr>
          <w:rFonts w:ascii="Times New Roman" w:hAnsi="Times New Roman"/>
          <w:sz w:val="26"/>
          <w:szCs w:val="26"/>
        </w:rPr>
      </w:pPr>
      <w:r w:rsidRPr="009054CB">
        <w:rPr>
          <w:rFonts w:ascii="Times New Roman" w:hAnsi="Times New Roman"/>
          <w:sz w:val="26"/>
          <w:szCs w:val="26"/>
        </w:rPr>
        <w:t>Nghị quyết này đã được Hội đồng nhân dân tỉnh Lâm Đồng Khóa IX, Kỳ họp thứ 14 thông qua ngày 15 tháng 7 năm 2020 và có hiệu lực từ ngày 25 tháng 7 năm 2020./.</w:t>
      </w:r>
    </w:p>
    <w:p w:rsidR="004D08D7" w:rsidRPr="00655A5E" w:rsidRDefault="004D08D7" w:rsidP="0010297A">
      <w:pPr>
        <w:spacing w:before="360" w:after="0" w:line="300" w:lineRule="exact"/>
        <w:ind w:left="4320"/>
        <w:jc w:val="center"/>
        <w:rPr>
          <w:rFonts w:ascii="Times New Roman" w:hAnsi="Times New Roman"/>
          <w:b/>
          <w:sz w:val="26"/>
          <w:szCs w:val="26"/>
        </w:rPr>
      </w:pPr>
      <w:r w:rsidRPr="00655A5E">
        <w:rPr>
          <w:rFonts w:ascii="Times New Roman" w:hAnsi="Times New Roman"/>
          <w:b/>
          <w:sz w:val="26"/>
          <w:szCs w:val="26"/>
        </w:rPr>
        <w:t>CHỦ TỊCH</w:t>
      </w:r>
    </w:p>
    <w:p w:rsidR="004D08D7" w:rsidRPr="00655A5E" w:rsidRDefault="004D08D7" w:rsidP="0010297A">
      <w:pPr>
        <w:spacing w:line="252" w:lineRule="auto"/>
        <w:ind w:left="4320"/>
        <w:jc w:val="center"/>
        <w:rPr>
          <w:rFonts w:ascii="Times New Roman" w:hAnsi="Times New Roman"/>
          <w:i/>
          <w:sz w:val="26"/>
          <w:szCs w:val="26"/>
        </w:rPr>
      </w:pPr>
      <w:r w:rsidRPr="00655A5E">
        <w:rPr>
          <w:rFonts w:ascii="Times New Roman" w:hAnsi="Times New Roman"/>
          <w:i/>
          <w:sz w:val="26"/>
          <w:szCs w:val="26"/>
        </w:rPr>
        <w:t>(Đã ký)</w:t>
      </w:r>
    </w:p>
    <w:p w:rsidR="004D08D7" w:rsidRPr="00655A5E" w:rsidRDefault="004D08D7" w:rsidP="0010297A">
      <w:pPr>
        <w:spacing w:after="0" w:line="252" w:lineRule="auto"/>
        <w:ind w:left="4320"/>
        <w:jc w:val="center"/>
        <w:rPr>
          <w:rFonts w:ascii="Times New Roman" w:hAnsi="Times New Roman"/>
          <w:b/>
          <w:sz w:val="26"/>
          <w:szCs w:val="26"/>
        </w:rPr>
      </w:pPr>
    </w:p>
    <w:p w:rsidR="004D08D7" w:rsidRPr="00655A5E" w:rsidRDefault="004D08D7" w:rsidP="0010297A">
      <w:pPr>
        <w:spacing w:after="0" w:line="252" w:lineRule="auto"/>
        <w:ind w:left="4320"/>
        <w:jc w:val="center"/>
        <w:rPr>
          <w:rFonts w:ascii="Times New Roman" w:hAnsi="Times New Roman"/>
          <w:b/>
          <w:sz w:val="26"/>
          <w:szCs w:val="26"/>
        </w:rPr>
      </w:pPr>
      <w:r w:rsidRPr="00655A5E">
        <w:rPr>
          <w:rFonts w:ascii="Times New Roman" w:hAnsi="Times New Roman"/>
          <w:b/>
          <w:sz w:val="26"/>
          <w:szCs w:val="26"/>
        </w:rPr>
        <w:t>Trần Đức Quận</w:t>
      </w:r>
    </w:p>
    <w:p w:rsidR="004D08D7" w:rsidRDefault="004D08D7" w:rsidP="0010297A">
      <w:pPr>
        <w:spacing w:line="264" w:lineRule="auto"/>
        <w:jc w:val="center"/>
        <w:rPr>
          <w:rFonts w:ascii="Times New Roman" w:hAnsi="Times New Roman"/>
          <w:b/>
          <w:sz w:val="26"/>
          <w:szCs w:val="26"/>
        </w:rPr>
      </w:pPr>
    </w:p>
    <w:p w:rsidR="004D08D7" w:rsidRDefault="004D08D7" w:rsidP="0010297A">
      <w:pPr>
        <w:spacing w:line="264" w:lineRule="auto"/>
        <w:jc w:val="center"/>
        <w:rPr>
          <w:rFonts w:ascii="Times New Roman" w:hAnsi="Times New Roman"/>
          <w:b/>
          <w:sz w:val="26"/>
          <w:szCs w:val="26"/>
        </w:rPr>
      </w:pPr>
    </w:p>
    <w:p w:rsidR="004D08D7" w:rsidRDefault="004D08D7" w:rsidP="0010297A">
      <w:pPr>
        <w:spacing w:line="264" w:lineRule="auto"/>
        <w:jc w:val="center"/>
        <w:rPr>
          <w:rFonts w:ascii="Times New Roman" w:hAnsi="Times New Roman"/>
          <w:b/>
          <w:sz w:val="26"/>
          <w:szCs w:val="26"/>
        </w:rPr>
      </w:pPr>
    </w:p>
    <w:p w:rsidR="004D08D7" w:rsidRDefault="004D08D7" w:rsidP="0010297A">
      <w:pPr>
        <w:spacing w:line="264" w:lineRule="auto"/>
        <w:jc w:val="center"/>
        <w:rPr>
          <w:rFonts w:ascii="Times New Roman" w:hAnsi="Times New Roman"/>
          <w:b/>
          <w:sz w:val="26"/>
          <w:szCs w:val="26"/>
        </w:rPr>
      </w:pPr>
    </w:p>
    <w:p w:rsidR="004D08D7" w:rsidRDefault="004D08D7" w:rsidP="0010297A">
      <w:pPr>
        <w:spacing w:line="264" w:lineRule="auto"/>
        <w:jc w:val="center"/>
        <w:rPr>
          <w:rFonts w:ascii="Times New Roman" w:hAnsi="Times New Roman"/>
          <w:b/>
          <w:sz w:val="26"/>
          <w:szCs w:val="26"/>
        </w:rPr>
      </w:pPr>
    </w:p>
    <w:p w:rsidR="004D08D7" w:rsidRDefault="004D08D7" w:rsidP="0010297A">
      <w:pPr>
        <w:spacing w:line="264" w:lineRule="auto"/>
        <w:jc w:val="center"/>
        <w:rPr>
          <w:rFonts w:ascii="Times New Roman" w:hAnsi="Times New Roman"/>
          <w:b/>
          <w:sz w:val="26"/>
          <w:szCs w:val="26"/>
        </w:rPr>
      </w:pPr>
    </w:p>
    <w:p w:rsidR="004D08D7" w:rsidRDefault="004D08D7" w:rsidP="0010297A">
      <w:pPr>
        <w:spacing w:line="264" w:lineRule="auto"/>
        <w:jc w:val="center"/>
        <w:rPr>
          <w:rFonts w:ascii="Times New Roman" w:hAnsi="Times New Roman"/>
          <w:b/>
          <w:sz w:val="26"/>
          <w:szCs w:val="26"/>
        </w:rPr>
      </w:pPr>
    </w:p>
    <w:p w:rsidR="004D08D7" w:rsidRDefault="004D08D7" w:rsidP="0010297A">
      <w:pPr>
        <w:spacing w:line="264" w:lineRule="auto"/>
        <w:jc w:val="center"/>
        <w:rPr>
          <w:rFonts w:ascii="Times New Roman" w:hAnsi="Times New Roman"/>
          <w:b/>
          <w:sz w:val="26"/>
          <w:szCs w:val="26"/>
        </w:rPr>
      </w:pPr>
    </w:p>
    <w:p w:rsidR="004D08D7" w:rsidRDefault="004D08D7" w:rsidP="0010297A">
      <w:pPr>
        <w:spacing w:line="264" w:lineRule="auto"/>
        <w:jc w:val="center"/>
        <w:rPr>
          <w:rFonts w:ascii="Times New Roman" w:hAnsi="Times New Roman"/>
          <w:b/>
          <w:sz w:val="26"/>
          <w:szCs w:val="26"/>
        </w:rPr>
      </w:pPr>
    </w:p>
    <w:p w:rsidR="004D08D7" w:rsidRDefault="004D08D7" w:rsidP="0010297A">
      <w:pPr>
        <w:spacing w:line="264" w:lineRule="auto"/>
        <w:jc w:val="center"/>
        <w:rPr>
          <w:rFonts w:ascii="Times New Roman" w:hAnsi="Times New Roman"/>
          <w:b/>
          <w:sz w:val="26"/>
          <w:szCs w:val="26"/>
        </w:rPr>
      </w:pPr>
    </w:p>
    <w:p w:rsidR="004D08D7" w:rsidRDefault="004D08D7" w:rsidP="0010297A">
      <w:pPr>
        <w:spacing w:line="264" w:lineRule="auto"/>
        <w:jc w:val="center"/>
        <w:rPr>
          <w:rFonts w:ascii="Times New Roman" w:hAnsi="Times New Roman"/>
          <w:b/>
          <w:sz w:val="26"/>
          <w:szCs w:val="26"/>
        </w:rPr>
      </w:pPr>
    </w:p>
    <w:p w:rsidR="004D08D7" w:rsidRDefault="004D08D7" w:rsidP="0010297A">
      <w:pPr>
        <w:spacing w:line="264" w:lineRule="auto"/>
        <w:jc w:val="center"/>
        <w:rPr>
          <w:rFonts w:ascii="Times New Roman" w:hAnsi="Times New Roman"/>
          <w:b/>
          <w:sz w:val="26"/>
          <w:szCs w:val="26"/>
        </w:rPr>
      </w:pPr>
    </w:p>
    <w:p w:rsidR="004D08D7" w:rsidRDefault="004D08D7" w:rsidP="0010297A">
      <w:pPr>
        <w:spacing w:line="264" w:lineRule="auto"/>
        <w:jc w:val="center"/>
        <w:rPr>
          <w:rFonts w:ascii="Times New Roman" w:hAnsi="Times New Roman"/>
          <w:b/>
          <w:sz w:val="26"/>
          <w:szCs w:val="26"/>
        </w:rPr>
      </w:pPr>
    </w:p>
    <w:p w:rsidR="004D08D7" w:rsidRPr="009054CB" w:rsidRDefault="004D08D7" w:rsidP="0010297A">
      <w:pPr>
        <w:spacing w:after="0" w:line="300" w:lineRule="exact"/>
        <w:jc w:val="center"/>
        <w:rPr>
          <w:rFonts w:ascii="Times New Roman" w:hAnsi="Times New Roman"/>
          <w:b/>
          <w:sz w:val="26"/>
          <w:szCs w:val="26"/>
        </w:rPr>
      </w:pPr>
      <w:r w:rsidRPr="009054CB">
        <w:rPr>
          <w:rFonts w:ascii="Times New Roman" w:hAnsi="Times New Roman"/>
          <w:b/>
          <w:sz w:val="26"/>
          <w:szCs w:val="26"/>
        </w:rPr>
        <w:t>PHỤ LỤC</w:t>
      </w:r>
    </w:p>
    <w:p w:rsidR="004D08D7" w:rsidRPr="009054CB" w:rsidRDefault="004D08D7" w:rsidP="0010297A">
      <w:pPr>
        <w:spacing w:after="0" w:line="300" w:lineRule="exact"/>
        <w:jc w:val="center"/>
        <w:rPr>
          <w:rFonts w:ascii="Times New Roman" w:hAnsi="Times New Roman"/>
          <w:b/>
          <w:sz w:val="26"/>
          <w:szCs w:val="26"/>
        </w:rPr>
      </w:pPr>
      <w:r w:rsidRPr="009054CB">
        <w:rPr>
          <w:rFonts w:ascii="Times New Roman" w:hAnsi="Times New Roman"/>
          <w:b/>
          <w:sz w:val="26"/>
          <w:szCs w:val="26"/>
        </w:rPr>
        <w:t xml:space="preserve">KHU VỰC KHÔNG ĐƯỢC PHÉP CHĂN NUÔI </w:t>
      </w:r>
    </w:p>
    <w:p w:rsidR="004D08D7" w:rsidRPr="009054CB" w:rsidRDefault="004D08D7" w:rsidP="0010297A">
      <w:pPr>
        <w:spacing w:after="0" w:line="300" w:lineRule="exact"/>
        <w:jc w:val="center"/>
        <w:rPr>
          <w:rFonts w:ascii="Times New Roman" w:hAnsi="Times New Roman"/>
          <w:b/>
          <w:sz w:val="26"/>
          <w:szCs w:val="26"/>
        </w:rPr>
      </w:pPr>
      <w:r w:rsidRPr="009054CB">
        <w:rPr>
          <w:rFonts w:ascii="Times New Roman" w:hAnsi="Times New Roman"/>
          <w:b/>
          <w:sz w:val="26"/>
          <w:szCs w:val="26"/>
        </w:rPr>
        <w:t xml:space="preserve">THUỘC NỘI THÀNH THÀNH PHỐ ĐÀ LẠT, THÀNH PHỐ BẢO LỘC VÀ CÁC THỊ TRẤN, KHU DÂN CƯ THUỘC CÁC HUYỆN </w:t>
      </w:r>
    </w:p>
    <w:p w:rsidR="004D08D7" w:rsidRPr="009054CB" w:rsidRDefault="004D08D7" w:rsidP="0010297A">
      <w:pPr>
        <w:spacing w:after="0" w:line="300" w:lineRule="exact"/>
        <w:jc w:val="center"/>
        <w:rPr>
          <w:rFonts w:ascii="Times New Roman" w:hAnsi="Times New Roman"/>
          <w:i/>
          <w:sz w:val="26"/>
          <w:szCs w:val="26"/>
        </w:rPr>
      </w:pPr>
      <w:r w:rsidRPr="009054CB">
        <w:rPr>
          <w:rFonts w:ascii="Times New Roman" w:hAnsi="Times New Roman"/>
          <w:i/>
          <w:sz w:val="26"/>
          <w:szCs w:val="26"/>
        </w:rPr>
        <w:t>(Ban hành kèm theo Nghị quyết số</w:t>
      </w:r>
      <w:r>
        <w:rPr>
          <w:rFonts w:ascii="Times New Roman" w:hAnsi="Times New Roman"/>
          <w:i/>
          <w:sz w:val="26"/>
          <w:szCs w:val="26"/>
        </w:rPr>
        <w:t xml:space="preserve"> 185</w:t>
      </w:r>
      <w:r w:rsidRPr="009054CB">
        <w:rPr>
          <w:rFonts w:ascii="Times New Roman" w:hAnsi="Times New Roman"/>
          <w:i/>
          <w:sz w:val="26"/>
          <w:szCs w:val="26"/>
        </w:rPr>
        <w:t xml:space="preserve">/2020/NQ-HĐND </w:t>
      </w:r>
    </w:p>
    <w:p w:rsidR="004D08D7" w:rsidRDefault="004D08D7" w:rsidP="00220D51">
      <w:pPr>
        <w:spacing w:after="120" w:line="300" w:lineRule="exact"/>
        <w:jc w:val="center"/>
        <w:rPr>
          <w:rFonts w:ascii="Times New Roman" w:hAnsi="Times New Roman"/>
          <w:i/>
          <w:sz w:val="26"/>
          <w:szCs w:val="26"/>
        </w:rPr>
      </w:pPr>
      <w:r>
        <w:rPr>
          <w:noProof/>
        </w:rPr>
        <w:pict>
          <v:line id="Straight Connector 4" o:spid="_x0000_s1029" style="position:absolute;left:0;text-align:left;z-index:251659264;visibility:visible" from="137.95pt,15.75pt" to="320.2pt,15.75pt"/>
        </w:pict>
      </w:r>
      <w:r w:rsidRPr="009054CB">
        <w:rPr>
          <w:rFonts w:ascii="Times New Roman" w:hAnsi="Times New Roman"/>
          <w:i/>
          <w:sz w:val="26"/>
          <w:szCs w:val="26"/>
        </w:rPr>
        <w:t>ngày 15 tháng 7 năm 2020 của Hội đồng nhân dân tỉnh Lâm Đồng)</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0"/>
        <w:gridCol w:w="2464"/>
        <w:gridCol w:w="6594"/>
      </w:tblGrid>
      <w:tr w:rsidR="004D08D7" w:rsidRPr="009054CB" w:rsidTr="0010297A">
        <w:trPr>
          <w:tblHeader/>
        </w:trPr>
        <w:tc>
          <w:tcPr>
            <w:tcW w:w="590" w:type="dxa"/>
            <w:vAlign w:val="center"/>
          </w:tcPr>
          <w:p w:rsidR="004D08D7" w:rsidRPr="009054CB" w:rsidRDefault="004D08D7" w:rsidP="0010297A">
            <w:pPr>
              <w:spacing w:before="60" w:after="60" w:line="264" w:lineRule="auto"/>
              <w:jc w:val="center"/>
              <w:rPr>
                <w:rFonts w:ascii="Times New Roman" w:hAnsi="Times New Roman"/>
                <w:b/>
                <w:sz w:val="26"/>
                <w:szCs w:val="26"/>
              </w:rPr>
            </w:pPr>
            <w:bookmarkStart w:id="1" w:name="_GoBack"/>
            <w:bookmarkEnd w:id="1"/>
            <w:r w:rsidRPr="009054CB">
              <w:rPr>
                <w:rFonts w:ascii="Times New Roman" w:hAnsi="Times New Roman"/>
                <w:b/>
                <w:sz w:val="26"/>
                <w:szCs w:val="26"/>
              </w:rPr>
              <w:t>TT</w:t>
            </w:r>
          </w:p>
        </w:tc>
        <w:tc>
          <w:tcPr>
            <w:tcW w:w="2464" w:type="dxa"/>
            <w:vAlign w:val="center"/>
          </w:tcPr>
          <w:p w:rsidR="004D08D7" w:rsidRPr="009054CB" w:rsidRDefault="004D08D7" w:rsidP="0010297A">
            <w:pPr>
              <w:spacing w:before="60" w:after="60" w:line="264" w:lineRule="auto"/>
              <w:jc w:val="center"/>
              <w:rPr>
                <w:rFonts w:ascii="Times New Roman" w:hAnsi="Times New Roman"/>
                <w:b/>
                <w:sz w:val="26"/>
                <w:szCs w:val="26"/>
              </w:rPr>
            </w:pPr>
            <w:r w:rsidRPr="009054CB">
              <w:rPr>
                <w:rFonts w:ascii="Times New Roman" w:hAnsi="Times New Roman"/>
                <w:b/>
                <w:sz w:val="26"/>
                <w:szCs w:val="26"/>
              </w:rPr>
              <w:t>Địa bàn</w:t>
            </w:r>
          </w:p>
        </w:tc>
        <w:tc>
          <w:tcPr>
            <w:tcW w:w="6594" w:type="dxa"/>
            <w:vAlign w:val="center"/>
          </w:tcPr>
          <w:p w:rsidR="004D08D7" w:rsidRPr="009054CB" w:rsidRDefault="004D08D7" w:rsidP="0010297A">
            <w:pPr>
              <w:spacing w:before="60" w:after="60" w:line="264" w:lineRule="auto"/>
              <w:jc w:val="center"/>
              <w:rPr>
                <w:rFonts w:ascii="Times New Roman" w:hAnsi="Times New Roman"/>
                <w:b/>
                <w:sz w:val="26"/>
                <w:szCs w:val="26"/>
              </w:rPr>
            </w:pPr>
            <w:r w:rsidRPr="009054CB">
              <w:rPr>
                <w:rFonts w:ascii="Times New Roman" w:hAnsi="Times New Roman"/>
                <w:b/>
                <w:sz w:val="26"/>
                <w:szCs w:val="26"/>
              </w:rPr>
              <w:t>Khu vực không được phép chăn nuôi</w:t>
            </w:r>
          </w:p>
        </w:tc>
      </w:tr>
      <w:tr w:rsidR="004D08D7" w:rsidRPr="009054CB" w:rsidTr="0010297A">
        <w:tc>
          <w:tcPr>
            <w:tcW w:w="590" w:type="dxa"/>
            <w:vAlign w:val="center"/>
          </w:tcPr>
          <w:p w:rsidR="004D08D7" w:rsidRPr="009054CB" w:rsidRDefault="004D08D7" w:rsidP="0010297A">
            <w:pPr>
              <w:spacing w:before="60" w:after="60" w:line="264" w:lineRule="auto"/>
              <w:jc w:val="center"/>
              <w:rPr>
                <w:rFonts w:ascii="Times New Roman" w:hAnsi="Times New Roman"/>
                <w:sz w:val="26"/>
                <w:szCs w:val="26"/>
              </w:rPr>
            </w:pPr>
            <w:r w:rsidRPr="009054CB">
              <w:rPr>
                <w:rFonts w:ascii="Times New Roman" w:hAnsi="Times New Roman"/>
                <w:sz w:val="26"/>
                <w:szCs w:val="26"/>
              </w:rPr>
              <w:t>1</w:t>
            </w:r>
          </w:p>
        </w:tc>
        <w:tc>
          <w:tcPr>
            <w:tcW w:w="2464" w:type="dxa"/>
            <w:vAlign w:val="center"/>
          </w:tcPr>
          <w:p w:rsidR="004D08D7" w:rsidRPr="009054CB" w:rsidRDefault="004D08D7" w:rsidP="0010297A">
            <w:pPr>
              <w:spacing w:before="60" w:after="60" w:line="264" w:lineRule="auto"/>
              <w:rPr>
                <w:rFonts w:ascii="Times New Roman" w:hAnsi="Times New Roman"/>
                <w:sz w:val="26"/>
                <w:szCs w:val="26"/>
              </w:rPr>
            </w:pPr>
            <w:r w:rsidRPr="009054CB">
              <w:rPr>
                <w:rFonts w:ascii="Times New Roman" w:hAnsi="Times New Roman"/>
                <w:sz w:val="26"/>
                <w:szCs w:val="26"/>
              </w:rPr>
              <w:t>Thành phố Đà Lạt</w:t>
            </w:r>
          </w:p>
        </w:tc>
        <w:tc>
          <w:tcPr>
            <w:tcW w:w="6594" w:type="dxa"/>
            <w:vAlign w:val="center"/>
          </w:tcPr>
          <w:p w:rsidR="004D08D7" w:rsidRPr="009054CB" w:rsidRDefault="004D08D7" w:rsidP="0010297A">
            <w:pPr>
              <w:spacing w:before="60" w:after="60" w:line="264" w:lineRule="auto"/>
              <w:jc w:val="both"/>
              <w:rPr>
                <w:rFonts w:ascii="Times New Roman" w:hAnsi="Times New Roman"/>
                <w:sz w:val="26"/>
                <w:szCs w:val="26"/>
              </w:rPr>
            </w:pPr>
            <w:r w:rsidRPr="009054CB">
              <w:rPr>
                <w:rFonts w:ascii="Times New Roman" w:hAnsi="Times New Roman"/>
                <w:sz w:val="26"/>
                <w:szCs w:val="26"/>
              </w:rPr>
              <w:t>Tất cả các phường.</w:t>
            </w:r>
          </w:p>
        </w:tc>
      </w:tr>
      <w:tr w:rsidR="004D08D7" w:rsidRPr="009054CB" w:rsidTr="0010297A">
        <w:tc>
          <w:tcPr>
            <w:tcW w:w="590" w:type="dxa"/>
            <w:vAlign w:val="center"/>
          </w:tcPr>
          <w:p w:rsidR="004D08D7" w:rsidRPr="009054CB" w:rsidRDefault="004D08D7" w:rsidP="0010297A">
            <w:pPr>
              <w:spacing w:before="60" w:after="60" w:line="264" w:lineRule="auto"/>
              <w:jc w:val="center"/>
              <w:rPr>
                <w:rFonts w:ascii="Times New Roman" w:hAnsi="Times New Roman"/>
                <w:sz w:val="26"/>
                <w:szCs w:val="26"/>
              </w:rPr>
            </w:pPr>
            <w:r w:rsidRPr="009054CB">
              <w:rPr>
                <w:rFonts w:ascii="Times New Roman" w:hAnsi="Times New Roman"/>
                <w:sz w:val="26"/>
                <w:szCs w:val="26"/>
              </w:rPr>
              <w:t>2</w:t>
            </w:r>
          </w:p>
        </w:tc>
        <w:tc>
          <w:tcPr>
            <w:tcW w:w="2464" w:type="dxa"/>
            <w:vAlign w:val="center"/>
          </w:tcPr>
          <w:p w:rsidR="004D08D7" w:rsidRPr="009054CB" w:rsidRDefault="004D08D7" w:rsidP="0010297A">
            <w:pPr>
              <w:spacing w:before="60" w:after="60" w:line="264" w:lineRule="auto"/>
              <w:rPr>
                <w:rFonts w:ascii="Times New Roman" w:hAnsi="Times New Roman"/>
                <w:sz w:val="26"/>
                <w:szCs w:val="26"/>
              </w:rPr>
            </w:pPr>
            <w:r w:rsidRPr="009054CB">
              <w:rPr>
                <w:rFonts w:ascii="Times New Roman" w:hAnsi="Times New Roman"/>
                <w:sz w:val="26"/>
                <w:szCs w:val="26"/>
              </w:rPr>
              <w:t>Thành phố Bảo Lộc</w:t>
            </w:r>
          </w:p>
        </w:tc>
        <w:tc>
          <w:tcPr>
            <w:tcW w:w="6594" w:type="dxa"/>
            <w:vAlign w:val="center"/>
          </w:tcPr>
          <w:p w:rsidR="004D08D7" w:rsidRPr="009054CB" w:rsidRDefault="004D08D7" w:rsidP="0010297A">
            <w:pPr>
              <w:spacing w:before="60" w:after="60" w:line="264" w:lineRule="auto"/>
              <w:jc w:val="both"/>
              <w:rPr>
                <w:rFonts w:ascii="Times New Roman" w:hAnsi="Times New Roman"/>
                <w:sz w:val="26"/>
                <w:szCs w:val="26"/>
              </w:rPr>
            </w:pPr>
            <w:r w:rsidRPr="009054CB">
              <w:rPr>
                <w:rFonts w:ascii="Times New Roman" w:hAnsi="Times New Roman"/>
                <w:sz w:val="26"/>
                <w:szCs w:val="26"/>
              </w:rPr>
              <w:t>Tất cả các phường.</w:t>
            </w:r>
          </w:p>
        </w:tc>
      </w:tr>
      <w:tr w:rsidR="004D08D7" w:rsidRPr="009054CB" w:rsidTr="0010297A">
        <w:trPr>
          <w:trHeight w:val="415"/>
        </w:trPr>
        <w:tc>
          <w:tcPr>
            <w:tcW w:w="590" w:type="dxa"/>
            <w:vAlign w:val="center"/>
          </w:tcPr>
          <w:p w:rsidR="004D08D7" w:rsidRPr="009054CB" w:rsidRDefault="004D08D7" w:rsidP="0010297A">
            <w:pPr>
              <w:spacing w:before="60" w:after="60" w:line="264" w:lineRule="auto"/>
              <w:jc w:val="center"/>
              <w:rPr>
                <w:rFonts w:ascii="Times New Roman" w:hAnsi="Times New Roman"/>
                <w:sz w:val="26"/>
                <w:szCs w:val="26"/>
              </w:rPr>
            </w:pPr>
            <w:r w:rsidRPr="009054CB">
              <w:rPr>
                <w:rFonts w:ascii="Times New Roman" w:hAnsi="Times New Roman"/>
                <w:sz w:val="26"/>
                <w:szCs w:val="26"/>
              </w:rPr>
              <w:t>3</w:t>
            </w:r>
          </w:p>
        </w:tc>
        <w:tc>
          <w:tcPr>
            <w:tcW w:w="2464" w:type="dxa"/>
            <w:vAlign w:val="center"/>
          </w:tcPr>
          <w:p w:rsidR="004D08D7" w:rsidRPr="009054CB" w:rsidRDefault="004D08D7" w:rsidP="0010297A">
            <w:pPr>
              <w:spacing w:before="60" w:after="60" w:line="264" w:lineRule="auto"/>
              <w:rPr>
                <w:rFonts w:ascii="Times New Roman" w:hAnsi="Times New Roman"/>
                <w:sz w:val="26"/>
                <w:szCs w:val="26"/>
              </w:rPr>
            </w:pPr>
            <w:r w:rsidRPr="009054CB">
              <w:rPr>
                <w:rFonts w:ascii="Times New Roman" w:hAnsi="Times New Roman"/>
                <w:sz w:val="26"/>
                <w:szCs w:val="26"/>
              </w:rPr>
              <w:t>Huyện Lạc Dương</w:t>
            </w:r>
          </w:p>
        </w:tc>
        <w:tc>
          <w:tcPr>
            <w:tcW w:w="6594" w:type="dxa"/>
            <w:vAlign w:val="center"/>
          </w:tcPr>
          <w:p w:rsidR="004D08D7" w:rsidRPr="009054CB" w:rsidRDefault="004D08D7" w:rsidP="0010297A">
            <w:pPr>
              <w:spacing w:before="60" w:after="60" w:line="264" w:lineRule="auto"/>
              <w:jc w:val="both"/>
              <w:rPr>
                <w:rFonts w:ascii="Times New Roman" w:hAnsi="Times New Roman"/>
                <w:sz w:val="26"/>
                <w:szCs w:val="26"/>
              </w:rPr>
            </w:pPr>
            <w:r w:rsidRPr="009054CB">
              <w:rPr>
                <w:rFonts w:ascii="Times New Roman" w:hAnsi="Times New Roman"/>
                <w:sz w:val="26"/>
                <w:szCs w:val="26"/>
              </w:rPr>
              <w:t>Toàn bộ thị trấn Lạc Dương.</w:t>
            </w:r>
          </w:p>
        </w:tc>
      </w:tr>
      <w:tr w:rsidR="004D08D7" w:rsidRPr="009054CB" w:rsidTr="0010297A">
        <w:trPr>
          <w:trHeight w:val="415"/>
        </w:trPr>
        <w:tc>
          <w:tcPr>
            <w:tcW w:w="590" w:type="dxa"/>
            <w:vAlign w:val="center"/>
          </w:tcPr>
          <w:p w:rsidR="004D08D7" w:rsidRPr="009054CB" w:rsidRDefault="004D08D7" w:rsidP="0010297A">
            <w:pPr>
              <w:spacing w:before="60" w:after="60" w:line="264" w:lineRule="auto"/>
              <w:jc w:val="center"/>
              <w:rPr>
                <w:rFonts w:ascii="Times New Roman" w:hAnsi="Times New Roman"/>
                <w:sz w:val="26"/>
                <w:szCs w:val="26"/>
              </w:rPr>
            </w:pPr>
            <w:r w:rsidRPr="009054CB">
              <w:rPr>
                <w:rFonts w:ascii="Times New Roman" w:hAnsi="Times New Roman"/>
                <w:sz w:val="26"/>
                <w:szCs w:val="26"/>
              </w:rPr>
              <w:t>4</w:t>
            </w:r>
          </w:p>
        </w:tc>
        <w:tc>
          <w:tcPr>
            <w:tcW w:w="2464" w:type="dxa"/>
            <w:vAlign w:val="center"/>
          </w:tcPr>
          <w:p w:rsidR="004D08D7" w:rsidRPr="009054CB" w:rsidRDefault="004D08D7" w:rsidP="0010297A">
            <w:pPr>
              <w:spacing w:before="60" w:after="60" w:line="264" w:lineRule="auto"/>
              <w:rPr>
                <w:rFonts w:ascii="Times New Roman" w:hAnsi="Times New Roman"/>
                <w:sz w:val="26"/>
                <w:szCs w:val="26"/>
              </w:rPr>
            </w:pPr>
            <w:r w:rsidRPr="009054CB">
              <w:rPr>
                <w:rFonts w:ascii="Times New Roman" w:hAnsi="Times New Roman"/>
                <w:sz w:val="26"/>
                <w:szCs w:val="26"/>
              </w:rPr>
              <w:t>Huyện Đơn Dương</w:t>
            </w:r>
          </w:p>
        </w:tc>
        <w:tc>
          <w:tcPr>
            <w:tcW w:w="6594" w:type="dxa"/>
            <w:vAlign w:val="center"/>
          </w:tcPr>
          <w:p w:rsidR="004D08D7" w:rsidRPr="009054CB" w:rsidRDefault="004D08D7" w:rsidP="0010297A">
            <w:pPr>
              <w:spacing w:before="60" w:after="60" w:line="264" w:lineRule="auto"/>
              <w:jc w:val="both"/>
              <w:rPr>
                <w:rFonts w:ascii="Times New Roman" w:hAnsi="Times New Roman"/>
                <w:sz w:val="26"/>
                <w:szCs w:val="26"/>
              </w:rPr>
            </w:pPr>
            <w:r w:rsidRPr="009054CB">
              <w:rPr>
                <w:rFonts w:ascii="Times New Roman" w:hAnsi="Times New Roman"/>
                <w:sz w:val="26"/>
                <w:szCs w:val="26"/>
              </w:rPr>
              <w:t>- Các tổ dân phố: Nghĩa Lập 1, Nghĩa Lập 2, Nghĩa Lập 3, Thạnh Hòa, Thạnh Nghĩa, Nghĩa Thi và M’Lọn thuộc thị trấn Thạnh Mỹ.</w:t>
            </w:r>
          </w:p>
          <w:p w:rsidR="004D08D7" w:rsidRPr="009054CB" w:rsidRDefault="004D08D7" w:rsidP="0010297A">
            <w:pPr>
              <w:spacing w:before="60" w:after="60" w:line="264" w:lineRule="auto"/>
              <w:jc w:val="both"/>
              <w:rPr>
                <w:rFonts w:ascii="Times New Roman" w:hAnsi="Times New Roman"/>
                <w:sz w:val="26"/>
                <w:szCs w:val="26"/>
              </w:rPr>
            </w:pPr>
            <w:r w:rsidRPr="009054CB">
              <w:rPr>
                <w:rFonts w:ascii="Times New Roman" w:hAnsi="Times New Roman"/>
                <w:sz w:val="26"/>
                <w:szCs w:val="26"/>
              </w:rPr>
              <w:t>- Các tổ dân phố: 1, 2 và Đường Mới thuộc thị trấn D'Ran.</w:t>
            </w:r>
          </w:p>
        </w:tc>
      </w:tr>
      <w:tr w:rsidR="004D08D7" w:rsidRPr="009054CB" w:rsidTr="0010297A">
        <w:trPr>
          <w:trHeight w:val="415"/>
        </w:trPr>
        <w:tc>
          <w:tcPr>
            <w:tcW w:w="590" w:type="dxa"/>
            <w:vAlign w:val="center"/>
          </w:tcPr>
          <w:p w:rsidR="004D08D7" w:rsidRPr="009054CB" w:rsidRDefault="004D08D7" w:rsidP="0010297A">
            <w:pPr>
              <w:spacing w:before="60" w:after="60" w:line="264" w:lineRule="auto"/>
              <w:jc w:val="center"/>
              <w:rPr>
                <w:rFonts w:ascii="Times New Roman" w:hAnsi="Times New Roman"/>
                <w:sz w:val="26"/>
                <w:szCs w:val="26"/>
              </w:rPr>
            </w:pPr>
            <w:r w:rsidRPr="009054CB">
              <w:rPr>
                <w:rFonts w:ascii="Times New Roman" w:hAnsi="Times New Roman"/>
                <w:sz w:val="26"/>
                <w:szCs w:val="26"/>
              </w:rPr>
              <w:t>5</w:t>
            </w:r>
          </w:p>
        </w:tc>
        <w:tc>
          <w:tcPr>
            <w:tcW w:w="2464" w:type="dxa"/>
            <w:vAlign w:val="center"/>
          </w:tcPr>
          <w:p w:rsidR="004D08D7" w:rsidRPr="009054CB" w:rsidRDefault="004D08D7" w:rsidP="0010297A">
            <w:pPr>
              <w:spacing w:before="60" w:after="60" w:line="264" w:lineRule="auto"/>
              <w:rPr>
                <w:rFonts w:ascii="Times New Roman" w:hAnsi="Times New Roman"/>
                <w:sz w:val="26"/>
                <w:szCs w:val="26"/>
              </w:rPr>
            </w:pPr>
            <w:r w:rsidRPr="009054CB">
              <w:rPr>
                <w:rFonts w:ascii="Times New Roman" w:hAnsi="Times New Roman"/>
                <w:sz w:val="26"/>
                <w:szCs w:val="26"/>
              </w:rPr>
              <w:t>Huyện Đức Trọng</w:t>
            </w:r>
          </w:p>
        </w:tc>
        <w:tc>
          <w:tcPr>
            <w:tcW w:w="6594" w:type="dxa"/>
            <w:vAlign w:val="center"/>
          </w:tcPr>
          <w:p w:rsidR="004D08D7" w:rsidRPr="009054CB" w:rsidRDefault="004D08D7" w:rsidP="0010297A">
            <w:pPr>
              <w:spacing w:before="60" w:after="60" w:line="264" w:lineRule="auto"/>
              <w:jc w:val="both"/>
              <w:rPr>
                <w:rFonts w:ascii="Times New Roman" w:hAnsi="Times New Roman"/>
                <w:sz w:val="26"/>
                <w:szCs w:val="26"/>
              </w:rPr>
            </w:pPr>
            <w:r w:rsidRPr="009054CB">
              <w:rPr>
                <w:rFonts w:ascii="Times New Roman" w:hAnsi="Times New Roman"/>
                <w:sz w:val="26"/>
                <w:szCs w:val="26"/>
              </w:rPr>
              <w:t>Toàn bộ thị trấn Liên Nghĩa.</w:t>
            </w:r>
          </w:p>
        </w:tc>
      </w:tr>
      <w:tr w:rsidR="004D08D7" w:rsidRPr="009054CB" w:rsidTr="0010297A">
        <w:tc>
          <w:tcPr>
            <w:tcW w:w="590" w:type="dxa"/>
            <w:vAlign w:val="center"/>
          </w:tcPr>
          <w:p w:rsidR="004D08D7" w:rsidRPr="009054CB" w:rsidRDefault="004D08D7" w:rsidP="0010297A">
            <w:pPr>
              <w:spacing w:before="60" w:after="60" w:line="264" w:lineRule="auto"/>
              <w:jc w:val="center"/>
              <w:rPr>
                <w:rFonts w:ascii="Times New Roman" w:hAnsi="Times New Roman"/>
                <w:sz w:val="26"/>
                <w:szCs w:val="26"/>
              </w:rPr>
            </w:pPr>
            <w:r w:rsidRPr="009054CB">
              <w:rPr>
                <w:rFonts w:ascii="Times New Roman" w:hAnsi="Times New Roman"/>
                <w:sz w:val="26"/>
                <w:szCs w:val="26"/>
              </w:rPr>
              <w:t>6</w:t>
            </w:r>
          </w:p>
        </w:tc>
        <w:tc>
          <w:tcPr>
            <w:tcW w:w="2464" w:type="dxa"/>
            <w:vAlign w:val="center"/>
          </w:tcPr>
          <w:p w:rsidR="004D08D7" w:rsidRPr="009054CB" w:rsidRDefault="004D08D7" w:rsidP="0010297A">
            <w:pPr>
              <w:spacing w:before="60" w:after="60" w:line="264" w:lineRule="auto"/>
              <w:rPr>
                <w:rFonts w:ascii="Times New Roman" w:hAnsi="Times New Roman"/>
                <w:sz w:val="26"/>
                <w:szCs w:val="26"/>
              </w:rPr>
            </w:pPr>
            <w:r w:rsidRPr="009054CB">
              <w:rPr>
                <w:rFonts w:ascii="Times New Roman" w:hAnsi="Times New Roman"/>
                <w:sz w:val="26"/>
                <w:szCs w:val="26"/>
              </w:rPr>
              <w:t>Huyện Lâm Hà</w:t>
            </w:r>
          </w:p>
        </w:tc>
        <w:tc>
          <w:tcPr>
            <w:tcW w:w="6594" w:type="dxa"/>
            <w:vAlign w:val="center"/>
          </w:tcPr>
          <w:p w:rsidR="004D08D7" w:rsidRPr="009054CB" w:rsidRDefault="004D08D7" w:rsidP="0010297A">
            <w:pPr>
              <w:spacing w:before="60" w:after="60" w:line="264" w:lineRule="auto"/>
              <w:jc w:val="both"/>
              <w:rPr>
                <w:rFonts w:ascii="Times New Roman" w:hAnsi="Times New Roman"/>
                <w:sz w:val="26"/>
                <w:szCs w:val="26"/>
              </w:rPr>
            </w:pPr>
            <w:r w:rsidRPr="009054CB">
              <w:rPr>
                <w:rFonts w:ascii="Times New Roman" w:hAnsi="Times New Roman"/>
                <w:sz w:val="26"/>
                <w:szCs w:val="26"/>
              </w:rPr>
              <w:t>- Các tổ dân phố: Sơn Hà, Bồ Liêng, Sê Nhắc, Đồng Tâm, Văn Tâm, Quảng Đức, Văn Hà, Yên Bình, Ry Ông Ser, Tân Tiến, Kô Ya và Gia Thạnh thuộc thị trấn Đinh Văn.</w:t>
            </w:r>
          </w:p>
          <w:p w:rsidR="004D08D7" w:rsidRPr="009054CB" w:rsidRDefault="004D08D7" w:rsidP="0010297A">
            <w:pPr>
              <w:spacing w:before="60" w:after="60" w:line="264" w:lineRule="auto"/>
              <w:jc w:val="both"/>
              <w:rPr>
                <w:rFonts w:ascii="Times New Roman" w:hAnsi="Times New Roman"/>
                <w:sz w:val="26"/>
                <w:szCs w:val="26"/>
              </w:rPr>
            </w:pPr>
            <w:r w:rsidRPr="009054CB">
              <w:rPr>
                <w:rFonts w:ascii="Times New Roman" w:hAnsi="Times New Roman"/>
                <w:sz w:val="26"/>
                <w:szCs w:val="26"/>
              </w:rPr>
              <w:t>- Các tổ dân phố: Ba Đình 1, Ba Đình 2, Thăng Long, Trưng Vương, Chợ Thăng Long, Đông Anh 1, Đông Anh 2, Đông Anh 3, Đông Anh 4, Từ Liêm 1, Từ Liêm 2, Từ Liêm 3 và Từ Liêm 4 thuộc thị trấn Nam Ban.</w:t>
            </w:r>
          </w:p>
        </w:tc>
      </w:tr>
      <w:tr w:rsidR="004D08D7" w:rsidRPr="009054CB" w:rsidTr="0010297A">
        <w:tc>
          <w:tcPr>
            <w:tcW w:w="590" w:type="dxa"/>
            <w:vAlign w:val="center"/>
          </w:tcPr>
          <w:p w:rsidR="004D08D7" w:rsidRPr="009054CB" w:rsidRDefault="004D08D7" w:rsidP="0010297A">
            <w:pPr>
              <w:spacing w:before="60" w:after="60" w:line="264" w:lineRule="auto"/>
              <w:jc w:val="center"/>
              <w:rPr>
                <w:rFonts w:ascii="Times New Roman" w:hAnsi="Times New Roman"/>
                <w:sz w:val="26"/>
                <w:szCs w:val="26"/>
              </w:rPr>
            </w:pPr>
            <w:r w:rsidRPr="009054CB">
              <w:rPr>
                <w:rFonts w:ascii="Times New Roman" w:hAnsi="Times New Roman"/>
                <w:sz w:val="26"/>
                <w:szCs w:val="26"/>
              </w:rPr>
              <w:t>7</w:t>
            </w:r>
          </w:p>
        </w:tc>
        <w:tc>
          <w:tcPr>
            <w:tcW w:w="2464" w:type="dxa"/>
            <w:vAlign w:val="center"/>
          </w:tcPr>
          <w:p w:rsidR="004D08D7" w:rsidRPr="009054CB" w:rsidRDefault="004D08D7" w:rsidP="0010297A">
            <w:pPr>
              <w:spacing w:before="60" w:after="60" w:line="264" w:lineRule="auto"/>
              <w:rPr>
                <w:rFonts w:ascii="Times New Roman" w:hAnsi="Times New Roman"/>
                <w:sz w:val="26"/>
                <w:szCs w:val="26"/>
              </w:rPr>
            </w:pPr>
            <w:r w:rsidRPr="009054CB">
              <w:rPr>
                <w:rFonts w:ascii="Times New Roman" w:hAnsi="Times New Roman"/>
                <w:sz w:val="26"/>
                <w:szCs w:val="26"/>
              </w:rPr>
              <w:t>Huyện Đam Rông</w:t>
            </w:r>
          </w:p>
        </w:tc>
        <w:tc>
          <w:tcPr>
            <w:tcW w:w="6594" w:type="dxa"/>
            <w:vAlign w:val="center"/>
          </w:tcPr>
          <w:p w:rsidR="004D08D7" w:rsidRPr="009054CB" w:rsidRDefault="004D08D7" w:rsidP="0010297A">
            <w:pPr>
              <w:spacing w:before="60" w:after="60" w:line="264" w:lineRule="auto"/>
              <w:jc w:val="both"/>
              <w:rPr>
                <w:rFonts w:ascii="Times New Roman" w:hAnsi="Times New Roman"/>
                <w:sz w:val="26"/>
                <w:szCs w:val="26"/>
              </w:rPr>
            </w:pPr>
            <w:r w:rsidRPr="009054CB">
              <w:rPr>
                <w:rFonts w:ascii="Times New Roman" w:hAnsi="Times New Roman"/>
                <w:sz w:val="26"/>
                <w:szCs w:val="26"/>
              </w:rPr>
              <w:t>Thôn 1 thuộc xã Rô Men.</w:t>
            </w:r>
          </w:p>
        </w:tc>
      </w:tr>
      <w:tr w:rsidR="004D08D7" w:rsidRPr="009054CB" w:rsidTr="0010297A">
        <w:tc>
          <w:tcPr>
            <w:tcW w:w="590" w:type="dxa"/>
            <w:vAlign w:val="center"/>
          </w:tcPr>
          <w:p w:rsidR="004D08D7" w:rsidRPr="009054CB" w:rsidRDefault="004D08D7" w:rsidP="0010297A">
            <w:pPr>
              <w:spacing w:before="60" w:after="60" w:line="264" w:lineRule="auto"/>
              <w:jc w:val="center"/>
              <w:rPr>
                <w:rFonts w:ascii="Times New Roman" w:hAnsi="Times New Roman"/>
                <w:sz w:val="26"/>
                <w:szCs w:val="26"/>
              </w:rPr>
            </w:pPr>
            <w:r w:rsidRPr="009054CB">
              <w:rPr>
                <w:rFonts w:ascii="Times New Roman" w:hAnsi="Times New Roman"/>
                <w:sz w:val="26"/>
                <w:szCs w:val="26"/>
              </w:rPr>
              <w:t>8</w:t>
            </w:r>
          </w:p>
        </w:tc>
        <w:tc>
          <w:tcPr>
            <w:tcW w:w="2464" w:type="dxa"/>
            <w:vAlign w:val="center"/>
          </w:tcPr>
          <w:p w:rsidR="004D08D7" w:rsidRPr="009054CB" w:rsidRDefault="004D08D7" w:rsidP="0010297A">
            <w:pPr>
              <w:spacing w:before="60" w:after="60" w:line="264" w:lineRule="auto"/>
              <w:rPr>
                <w:rFonts w:ascii="Times New Roman" w:hAnsi="Times New Roman"/>
                <w:sz w:val="26"/>
                <w:szCs w:val="26"/>
              </w:rPr>
            </w:pPr>
            <w:r w:rsidRPr="009054CB">
              <w:rPr>
                <w:rFonts w:ascii="Times New Roman" w:hAnsi="Times New Roman"/>
                <w:sz w:val="26"/>
                <w:szCs w:val="26"/>
              </w:rPr>
              <w:t>Huyện Di Linh</w:t>
            </w:r>
          </w:p>
        </w:tc>
        <w:tc>
          <w:tcPr>
            <w:tcW w:w="6594" w:type="dxa"/>
            <w:vAlign w:val="center"/>
          </w:tcPr>
          <w:p w:rsidR="004D08D7" w:rsidRPr="009054CB" w:rsidRDefault="004D08D7" w:rsidP="0010297A">
            <w:pPr>
              <w:spacing w:before="60" w:after="60" w:line="264" w:lineRule="auto"/>
              <w:jc w:val="both"/>
              <w:rPr>
                <w:rFonts w:ascii="Times New Roman" w:hAnsi="Times New Roman"/>
                <w:sz w:val="26"/>
                <w:szCs w:val="26"/>
              </w:rPr>
            </w:pPr>
            <w:r w:rsidRPr="009054CB">
              <w:rPr>
                <w:rFonts w:ascii="Times New Roman" w:hAnsi="Times New Roman"/>
                <w:sz w:val="26"/>
                <w:szCs w:val="26"/>
              </w:rPr>
              <w:t>Toàn bộ thị trấn Di Linh (trừ Cụm 3, Tổ dân phố 13, đường Huỳnh Thúc Kháng).</w:t>
            </w:r>
          </w:p>
        </w:tc>
      </w:tr>
      <w:tr w:rsidR="004D08D7" w:rsidRPr="009054CB" w:rsidTr="0010297A">
        <w:tc>
          <w:tcPr>
            <w:tcW w:w="590" w:type="dxa"/>
            <w:vAlign w:val="center"/>
          </w:tcPr>
          <w:p w:rsidR="004D08D7" w:rsidRPr="009054CB" w:rsidRDefault="004D08D7" w:rsidP="0010297A">
            <w:pPr>
              <w:spacing w:before="60" w:after="60" w:line="264" w:lineRule="auto"/>
              <w:jc w:val="center"/>
              <w:rPr>
                <w:rFonts w:ascii="Times New Roman" w:hAnsi="Times New Roman"/>
                <w:sz w:val="26"/>
                <w:szCs w:val="26"/>
              </w:rPr>
            </w:pPr>
            <w:r w:rsidRPr="009054CB">
              <w:rPr>
                <w:rFonts w:ascii="Times New Roman" w:hAnsi="Times New Roman"/>
                <w:sz w:val="26"/>
                <w:szCs w:val="26"/>
              </w:rPr>
              <w:t>9</w:t>
            </w:r>
          </w:p>
        </w:tc>
        <w:tc>
          <w:tcPr>
            <w:tcW w:w="2464" w:type="dxa"/>
            <w:vAlign w:val="center"/>
          </w:tcPr>
          <w:p w:rsidR="004D08D7" w:rsidRPr="009054CB" w:rsidRDefault="004D08D7" w:rsidP="0010297A">
            <w:pPr>
              <w:spacing w:before="60" w:after="60" w:line="264" w:lineRule="auto"/>
              <w:rPr>
                <w:rFonts w:ascii="Times New Roman" w:hAnsi="Times New Roman"/>
                <w:sz w:val="26"/>
                <w:szCs w:val="26"/>
              </w:rPr>
            </w:pPr>
            <w:r w:rsidRPr="009054CB">
              <w:rPr>
                <w:rFonts w:ascii="Times New Roman" w:hAnsi="Times New Roman"/>
                <w:sz w:val="26"/>
                <w:szCs w:val="26"/>
              </w:rPr>
              <w:t>Huyện Bảo Lâm</w:t>
            </w:r>
          </w:p>
        </w:tc>
        <w:tc>
          <w:tcPr>
            <w:tcW w:w="6594" w:type="dxa"/>
            <w:vAlign w:val="center"/>
          </w:tcPr>
          <w:p w:rsidR="004D08D7" w:rsidRPr="009054CB" w:rsidRDefault="004D08D7" w:rsidP="0010297A">
            <w:pPr>
              <w:spacing w:before="60" w:after="60" w:line="264" w:lineRule="auto"/>
              <w:jc w:val="both"/>
              <w:rPr>
                <w:rFonts w:ascii="Times New Roman" w:hAnsi="Times New Roman"/>
                <w:sz w:val="26"/>
                <w:szCs w:val="26"/>
              </w:rPr>
            </w:pPr>
            <w:r w:rsidRPr="009054CB">
              <w:rPr>
                <w:rFonts w:ascii="Times New Roman" w:hAnsi="Times New Roman"/>
                <w:sz w:val="26"/>
                <w:szCs w:val="26"/>
              </w:rPr>
              <w:t>Các tổ dân phố: 1, 2, 3, 4, 6, 7, 8, 9, 10, 11, 12, 13, 14, 15, 16 (trừ buôn Nao Đơ) và 17 thuộc thị trấn Lộc Thắng.</w:t>
            </w:r>
          </w:p>
        </w:tc>
      </w:tr>
      <w:tr w:rsidR="004D08D7" w:rsidRPr="009054CB" w:rsidTr="0010297A">
        <w:tc>
          <w:tcPr>
            <w:tcW w:w="590" w:type="dxa"/>
            <w:vAlign w:val="center"/>
          </w:tcPr>
          <w:p w:rsidR="004D08D7" w:rsidRPr="009054CB" w:rsidRDefault="004D08D7" w:rsidP="0010297A">
            <w:pPr>
              <w:spacing w:before="60" w:after="60" w:line="264" w:lineRule="auto"/>
              <w:jc w:val="center"/>
              <w:rPr>
                <w:rFonts w:ascii="Times New Roman" w:hAnsi="Times New Roman"/>
                <w:sz w:val="26"/>
                <w:szCs w:val="26"/>
              </w:rPr>
            </w:pPr>
            <w:r w:rsidRPr="009054CB">
              <w:rPr>
                <w:rFonts w:ascii="Times New Roman" w:hAnsi="Times New Roman"/>
                <w:sz w:val="26"/>
                <w:szCs w:val="26"/>
              </w:rPr>
              <w:t>10</w:t>
            </w:r>
          </w:p>
        </w:tc>
        <w:tc>
          <w:tcPr>
            <w:tcW w:w="2464" w:type="dxa"/>
            <w:vAlign w:val="center"/>
          </w:tcPr>
          <w:p w:rsidR="004D08D7" w:rsidRPr="009054CB" w:rsidRDefault="004D08D7" w:rsidP="0010297A">
            <w:pPr>
              <w:spacing w:before="60" w:after="60" w:line="264" w:lineRule="auto"/>
              <w:rPr>
                <w:rFonts w:ascii="Times New Roman" w:hAnsi="Times New Roman"/>
                <w:sz w:val="26"/>
                <w:szCs w:val="26"/>
              </w:rPr>
            </w:pPr>
            <w:r w:rsidRPr="009054CB">
              <w:rPr>
                <w:rFonts w:ascii="Times New Roman" w:hAnsi="Times New Roman"/>
                <w:sz w:val="26"/>
                <w:szCs w:val="26"/>
              </w:rPr>
              <w:t>Huyện Đạ Huoai</w:t>
            </w:r>
          </w:p>
        </w:tc>
        <w:tc>
          <w:tcPr>
            <w:tcW w:w="6594" w:type="dxa"/>
            <w:vAlign w:val="center"/>
          </w:tcPr>
          <w:p w:rsidR="004D08D7" w:rsidRPr="009054CB" w:rsidRDefault="004D08D7" w:rsidP="0010297A">
            <w:pPr>
              <w:spacing w:before="60" w:after="60" w:line="264" w:lineRule="auto"/>
              <w:jc w:val="both"/>
              <w:rPr>
                <w:rFonts w:ascii="Times New Roman" w:hAnsi="Times New Roman"/>
                <w:sz w:val="26"/>
                <w:szCs w:val="26"/>
              </w:rPr>
            </w:pPr>
            <w:r w:rsidRPr="009054CB">
              <w:rPr>
                <w:rFonts w:ascii="Times New Roman" w:hAnsi="Times New Roman"/>
                <w:sz w:val="26"/>
                <w:szCs w:val="26"/>
              </w:rPr>
              <w:t>- Toàn bộ các tổ dân phố thuộc thị trấn Mađaguôi</w:t>
            </w:r>
          </w:p>
          <w:p w:rsidR="004D08D7" w:rsidRPr="009054CB" w:rsidRDefault="004D08D7" w:rsidP="0010297A">
            <w:pPr>
              <w:spacing w:before="60" w:after="60" w:line="264" w:lineRule="auto"/>
              <w:jc w:val="both"/>
              <w:rPr>
                <w:rFonts w:ascii="Times New Roman" w:hAnsi="Times New Roman"/>
                <w:sz w:val="26"/>
                <w:szCs w:val="26"/>
              </w:rPr>
            </w:pPr>
            <w:r w:rsidRPr="009054CB">
              <w:rPr>
                <w:rFonts w:ascii="Times New Roman" w:hAnsi="Times New Roman"/>
                <w:sz w:val="26"/>
                <w:szCs w:val="26"/>
              </w:rPr>
              <w:t>- Toàn bộ các tổ dân phố thuộc thị trấn Đạ M’ri.</w:t>
            </w:r>
          </w:p>
        </w:tc>
      </w:tr>
      <w:tr w:rsidR="004D08D7" w:rsidRPr="009054CB" w:rsidTr="0010297A">
        <w:tc>
          <w:tcPr>
            <w:tcW w:w="590" w:type="dxa"/>
            <w:vAlign w:val="center"/>
          </w:tcPr>
          <w:p w:rsidR="004D08D7" w:rsidRPr="009054CB" w:rsidRDefault="004D08D7" w:rsidP="0010297A">
            <w:pPr>
              <w:spacing w:before="60" w:after="60" w:line="264" w:lineRule="auto"/>
              <w:jc w:val="center"/>
              <w:rPr>
                <w:rFonts w:ascii="Times New Roman" w:hAnsi="Times New Roman"/>
                <w:sz w:val="26"/>
                <w:szCs w:val="26"/>
              </w:rPr>
            </w:pPr>
            <w:r w:rsidRPr="009054CB">
              <w:rPr>
                <w:rFonts w:ascii="Times New Roman" w:hAnsi="Times New Roman"/>
                <w:sz w:val="26"/>
                <w:szCs w:val="26"/>
              </w:rPr>
              <w:t>11</w:t>
            </w:r>
          </w:p>
        </w:tc>
        <w:tc>
          <w:tcPr>
            <w:tcW w:w="2464" w:type="dxa"/>
            <w:vAlign w:val="center"/>
          </w:tcPr>
          <w:p w:rsidR="004D08D7" w:rsidRPr="009054CB" w:rsidRDefault="004D08D7" w:rsidP="0010297A">
            <w:pPr>
              <w:spacing w:before="60" w:after="60" w:line="264" w:lineRule="auto"/>
              <w:ind w:firstLine="8"/>
              <w:rPr>
                <w:rFonts w:ascii="Times New Roman" w:hAnsi="Times New Roman"/>
                <w:sz w:val="26"/>
                <w:szCs w:val="26"/>
              </w:rPr>
            </w:pPr>
            <w:r w:rsidRPr="009054CB">
              <w:rPr>
                <w:rFonts w:ascii="Times New Roman" w:hAnsi="Times New Roman"/>
                <w:sz w:val="26"/>
                <w:szCs w:val="26"/>
              </w:rPr>
              <w:t>Huyện Đạ Tẻh</w:t>
            </w:r>
          </w:p>
        </w:tc>
        <w:tc>
          <w:tcPr>
            <w:tcW w:w="6594" w:type="dxa"/>
            <w:vAlign w:val="center"/>
          </w:tcPr>
          <w:p w:rsidR="004D08D7" w:rsidRPr="009054CB" w:rsidRDefault="004D08D7" w:rsidP="0010297A">
            <w:pPr>
              <w:spacing w:before="60" w:after="60" w:line="264" w:lineRule="auto"/>
              <w:jc w:val="both"/>
              <w:rPr>
                <w:rFonts w:ascii="Times New Roman" w:hAnsi="Times New Roman"/>
                <w:sz w:val="26"/>
                <w:szCs w:val="26"/>
              </w:rPr>
            </w:pPr>
            <w:r w:rsidRPr="009054CB">
              <w:rPr>
                <w:rFonts w:ascii="Times New Roman" w:hAnsi="Times New Roman"/>
                <w:sz w:val="26"/>
                <w:szCs w:val="26"/>
              </w:rPr>
              <w:t>Toàn bộ các tổ dân phố: 1A 1B, 1C, 2A, 2B, 2C, 2D, 3A, 4A, 4B, 4D, 5A, 5B, 5C, 6A và một phần các tổ dân phố: 3C, 9, 10 thuộc thị trấn Đạ Tẻh.</w:t>
            </w:r>
          </w:p>
        </w:tc>
      </w:tr>
      <w:tr w:rsidR="004D08D7" w:rsidRPr="009054CB" w:rsidTr="0010297A">
        <w:tc>
          <w:tcPr>
            <w:tcW w:w="590" w:type="dxa"/>
            <w:vAlign w:val="center"/>
          </w:tcPr>
          <w:p w:rsidR="004D08D7" w:rsidRPr="009054CB" w:rsidRDefault="004D08D7" w:rsidP="0010297A">
            <w:pPr>
              <w:spacing w:before="60" w:after="60" w:line="264" w:lineRule="auto"/>
              <w:jc w:val="center"/>
              <w:rPr>
                <w:rFonts w:ascii="Times New Roman" w:hAnsi="Times New Roman"/>
                <w:sz w:val="26"/>
                <w:szCs w:val="26"/>
              </w:rPr>
            </w:pPr>
            <w:r w:rsidRPr="009054CB">
              <w:rPr>
                <w:rFonts w:ascii="Times New Roman" w:hAnsi="Times New Roman"/>
                <w:sz w:val="26"/>
                <w:szCs w:val="26"/>
              </w:rPr>
              <w:t>12</w:t>
            </w:r>
          </w:p>
        </w:tc>
        <w:tc>
          <w:tcPr>
            <w:tcW w:w="2464" w:type="dxa"/>
            <w:vAlign w:val="center"/>
          </w:tcPr>
          <w:p w:rsidR="004D08D7" w:rsidRPr="009054CB" w:rsidRDefault="004D08D7" w:rsidP="0010297A">
            <w:pPr>
              <w:spacing w:before="60" w:after="60" w:line="264" w:lineRule="auto"/>
              <w:rPr>
                <w:rFonts w:ascii="Times New Roman" w:hAnsi="Times New Roman"/>
                <w:sz w:val="26"/>
                <w:szCs w:val="26"/>
              </w:rPr>
            </w:pPr>
            <w:r w:rsidRPr="009054CB">
              <w:rPr>
                <w:rFonts w:ascii="Times New Roman" w:hAnsi="Times New Roman"/>
                <w:sz w:val="26"/>
                <w:szCs w:val="26"/>
              </w:rPr>
              <w:t>Huyện Cát Tiên</w:t>
            </w:r>
          </w:p>
        </w:tc>
        <w:tc>
          <w:tcPr>
            <w:tcW w:w="6594" w:type="dxa"/>
            <w:vAlign w:val="center"/>
          </w:tcPr>
          <w:p w:rsidR="004D08D7" w:rsidRPr="009054CB" w:rsidRDefault="004D08D7" w:rsidP="0010297A">
            <w:pPr>
              <w:spacing w:before="60" w:after="60" w:line="264" w:lineRule="auto"/>
              <w:jc w:val="both"/>
              <w:rPr>
                <w:rFonts w:ascii="Times New Roman" w:hAnsi="Times New Roman"/>
                <w:sz w:val="26"/>
                <w:szCs w:val="26"/>
              </w:rPr>
            </w:pPr>
            <w:r w:rsidRPr="009054CB">
              <w:rPr>
                <w:rFonts w:ascii="Times New Roman" w:hAnsi="Times New Roman"/>
                <w:sz w:val="26"/>
                <w:szCs w:val="26"/>
              </w:rPr>
              <w:t>- Toàn bộ thị trấn Cát Tiên (trừ các khu vực: Đồi ông Thành thuộc Tổ dân phố 1; Bàu C9 thuộc Tổ dân phố 4; Đồi Độc Lập thuộc Tổ dân phố 8 và Tổ dân phố 12; Bàu Hội Hâm thuộc Tổ dân phố 10; Trảng 14 thuộc Tổ dân phố 14);</w:t>
            </w:r>
          </w:p>
          <w:p w:rsidR="004D08D7" w:rsidRPr="009054CB" w:rsidRDefault="004D08D7" w:rsidP="0010297A">
            <w:pPr>
              <w:spacing w:before="60" w:after="60" w:line="264" w:lineRule="auto"/>
              <w:jc w:val="both"/>
              <w:rPr>
                <w:rFonts w:ascii="Times New Roman" w:hAnsi="Times New Roman"/>
                <w:sz w:val="26"/>
                <w:szCs w:val="26"/>
              </w:rPr>
            </w:pPr>
            <w:r w:rsidRPr="009054CB">
              <w:rPr>
                <w:rFonts w:ascii="Times New Roman" w:hAnsi="Times New Roman"/>
                <w:sz w:val="26"/>
                <w:szCs w:val="26"/>
              </w:rPr>
              <w:t>- Các tổ dân phố: 1 (trừ khu vực Bầu Sấu), 3, 4, 5 và 6 thuộc thị trấn Phước Cát.</w:t>
            </w:r>
          </w:p>
        </w:tc>
      </w:tr>
    </w:tbl>
    <w:p w:rsidR="004D08D7" w:rsidRDefault="004D08D7" w:rsidP="0010297A"/>
    <w:sectPr w:rsidR="004D08D7" w:rsidSect="00655A5E">
      <w:headerReference w:type="even" r:id="rId6"/>
      <w:headerReference w:type="default" r:id="rId7"/>
      <w:pgSz w:w="11907" w:h="16840" w:code="9"/>
      <w:pgMar w:top="720" w:right="1440" w:bottom="720" w:left="1440" w:header="720" w:footer="720" w:gutter="0"/>
      <w:pgNumType w:start="2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8D7" w:rsidRDefault="004D08D7">
      <w:r>
        <w:separator/>
      </w:r>
    </w:p>
  </w:endnote>
  <w:endnote w:type="continuationSeparator" w:id="0">
    <w:p w:rsidR="004D08D7" w:rsidRDefault="004D08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8D7" w:rsidRDefault="004D08D7">
      <w:r>
        <w:separator/>
      </w:r>
    </w:p>
  </w:footnote>
  <w:footnote w:type="continuationSeparator" w:id="0">
    <w:p w:rsidR="004D08D7" w:rsidRDefault="004D08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8D7" w:rsidRDefault="004D08D7" w:rsidP="00853C5D">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4D08D7" w:rsidRDefault="004D08D7" w:rsidP="00655A5E">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8D7" w:rsidRPr="00655A5E" w:rsidRDefault="004D08D7" w:rsidP="00655A5E">
    <w:pPr>
      <w:pStyle w:val="Header"/>
      <w:framePr w:wrap="around" w:vAnchor="text" w:hAnchor="margin" w:xAlign="outside" w:y="1"/>
      <w:spacing w:after="0" w:line="300" w:lineRule="exact"/>
      <w:rPr>
        <w:rStyle w:val="PageNumber"/>
        <w:rFonts w:ascii="Times New Roman" w:hAnsi="Times New Roman"/>
        <w:sz w:val="28"/>
        <w:szCs w:val="28"/>
      </w:rPr>
    </w:pPr>
    <w:r w:rsidRPr="00655A5E">
      <w:rPr>
        <w:rStyle w:val="PageNumber"/>
        <w:rFonts w:ascii="Times New Roman" w:hAnsi="Times New Roman"/>
        <w:sz w:val="28"/>
        <w:szCs w:val="28"/>
      </w:rPr>
      <w:fldChar w:fldCharType="begin"/>
    </w:r>
    <w:r w:rsidRPr="00655A5E">
      <w:rPr>
        <w:rStyle w:val="PageNumber"/>
        <w:rFonts w:ascii="Times New Roman" w:hAnsi="Times New Roman"/>
        <w:sz w:val="28"/>
        <w:szCs w:val="28"/>
      </w:rPr>
      <w:instrText xml:space="preserve">PAGE  </w:instrText>
    </w:r>
    <w:r w:rsidRPr="00655A5E">
      <w:rPr>
        <w:rStyle w:val="PageNumber"/>
        <w:rFonts w:ascii="Times New Roman" w:hAnsi="Times New Roman"/>
        <w:sz w:val="28"/>
        <w:szCs w:val="28"/>
      </w:rPr>
      <w:fldChar w:fldCharType="separate"/>
    </w:r>
    <w:r>
      <w:rPr>
        <w:rStyle w:val="PageNumber"/>
        <w:rFonts w:ascii="Times New Roman" w:hAnsi="Times New Roman"/>
        <w:noProof/>
        <w:sz w:val="28"/>
        <w:szCs w:val="28"/>
      </w:rPr>
      <w:t>25</w:t>
    </w:r>
    <w:r w:rsidRPr="00655A5E">
      <w:rPr>
        <w:rStyle w:val="PageNumber"/>
        <w:rFonts w:ascii="Times New Roman" w:hAnsi="Times New Roman"/>
        <w:sz w:val="28"/>
        <w:szCs w:val="28"/>
      </w:rPr>
      <w:fldChar w:fldCharType="end"/>
    </w:r>
  </w:p>
  <w:p w:rsidR="004D08D7" w:rsidRDefault="004D08D7" w:rsidP="00655A5E">
    <w:pPr>
      <w:pStyle w:val="Header"/>
      <w:pBdr>
        <w:bottom w:val="double" w:sz="6" w:space="1" w:color="auto"/>
      </w:pBdr>
      <w:tabs>
        <w:tab w:val="clear" w:pos="8640"/>
        <w:tab w:val="center" w:pos="4500"/>
        <w:tab w:val="right" w:pos="9027"/>
        <w:tab w:val="right" w:pos="9360"/>
      </w:tabs>
      <w:spacing w:after="0" w:line="300" w:lineRule="exact"/>
      <w:ind w:right="27"/>
      <w:rPr>
        <w:rFonts w:ascii="Times New Roman" w:hAnsi="Times New Roman"/>
        <w:sz w:val="28"/>
        <w:szCs w:val="28"/>
      </w:rPr>
    </w:pPr>
    <w:r>
      <w:rPr>
        <w:rFonts w:ascii="Times New Roman" w:hAnsi="Times New Roman"/>
        <w:sz w:val="28"/>
        <w:szCs w:val="28"/>
      </w:rPr>
      <w:tab/>
      <w:t>CÔNG BÁO LÂM ĐỒNG/Số 36 + 37/Ngày 22 - 7 - 2020</w:t>
    </w:r>
  </w:p>
  <w:p w:rsidR="004D08D7" w:rsidRDefault="004D08D7" w:rsidP="00655A5E">
    <w:pPr>
      <w:pStyle w:val="Header"/>
      <w:spacing w:after="0" w:line="300" w:lineRule="exac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297A"/>
    <w:rsid w:val="00035E59"/>
    <w:rsid w:val="0010297A"/>
    <w:rsid w:val="00104F9B"/>
    <w:rsid w:val="00133D8D"/>
    <w:rsid w:val="00184B39"/>
    <w:rsid w:val="00220D51"/>
    <w:rsid w:val="00237081"/>
    <w:rsid w:val="00287D9D"/>
    <w:rsid w:val="002E10C1"/>
    <w:rsid w:val="003908EC"/>
    <w:rsid w:val="00464D31"/>
    <w:rsid w:val="004D08D7"/>
    <w:rsid w:val="004F4FD8"/>
    <w:rsid w:val="00655A5E"/>
    <w:rsid w:val="008042B5"/>
    <w:rsid w:val="00843921"/>
    <w:rsid w:val="00850AE0"/>
    <w:rsid w:val="00853C5D"/>
    <w:rsid w:val="008F32DF"/>
    <w:rsid w:val="009054CB"/>
    <w:rsid w:val="00926941"/>
    <w:rsid w:val="00AA7B0B"/>
    <w:rsid w:val="00AB73ED"/>
    <w:rsid w:val="00BA3123"/>
    <w:rsid w:val="00CA2DB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97A"/>
    <w:pPr>
      <w:spacing w:after="160" w:line="259" w:lineRule="auto"/>
    </w:pPr>
  </w:style>
  <w:style w:type="paragraph" w:styleId="Heading1">
    <w:name w:val="heading 1"/>
    <w:basedOn w:val="Normal"/>
    <w:next w:val="Normal"/>
    <w:link w:val="Heading1Char"/>
    <w:uiPriority w:val="99"/>
    <w:qFormat/>
    <w:rsid w:val="0010297A"/>
    <w:pPr>
      <w:keepNext/>
      <w:spacing w:after="0" w:line="240" w:lineRule="auto"/>
      <w:jc w:val="center"/>
      <w:outlineLvl w:val="0"/>
    </w:pPr>
    <w:rPr>
      <w:rFonts w:ascii=".VnArial Narrow" w:eastAsia="Times New Roman" w:hAnsi=".VnArial Narrow"/>
      <w:b/>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0297A"/>
    <w:rPr>
      <w:rFonts w:ascii=".VnArial Narrow" w:hAnsi=".VnArial Narrow" w:cs="Times New Roman"/>
      <w:b/>
      <w:sz w:val="20"/>
      <w:szCs w:val="20"/>
    </w:rPr>
  </w:style>
  <w:style w:type="paragraph" w:styleId="Header">
    <w:name w:val="header"/>
    <w:basedOn w:val="Normal"/>
    <w:link w:val="HeaderChar1"/>
    <w:uiPriority w:val="99"/>
    <w:rsid w:val="00655A5E"/>
    <w:pPr>
      <w:tabs>
        <w:tab w:val="center" w:pos="4320"/>
        <w:tab w:val="right" w:pos="8640"/>
      </w:tabs>
    </w:pPr>
    <w:rPr>
      <w:szCs w:val="20"/>
    </w:rPr>
  </w:style>
  <w:style w:type="character" w:customStyle="1" w:styleId="HeaderChar">
    <w:name w:val="Header Char"/>
    <w:basedOn w:val="DefaultParagraphFont"/>
    <w:link w:val="Header"/>
    <w:uiPriority w:val="99"/>
    <w:semiHidden/>
    <w:locked/>
    <w:rsid w:val="004F4FD8"/>
    <w:rPr>
      <w:rFonts w:cs="Times New Roman"/>
    </w:rPr>
  </w:style>
  <w:style w:type="paragraph" w:styleId="Footer">
    <w:name w:val="footer"/>
    <w:basedOn w:val="Normal"/>
    <w:link w:val="FooterChar"/>
    <w:uiPriority w:val="99"/>
    <w:rsid w:val="00655A5E"/>
    <w:pPr>
      <w:tabs>
        <w:tab w:val="center" w:pos="4320"/>
        <w:tab w:val="right" w:pos="8640"/>
      </w:tabs>
    </w:pPr>
  </w:style>
  <w:style w:type="character" w:customStyle="1" w:styleId="FooterChar">
    <w:name w:val="Footer Char"/>
    <w:basedOn w:val="DefaultParagraphFont"/>
    <w:link w:val="Footer"/>
    <w:uiPriority w:val="99"/>
    <w:semiHidden/>
    <w:locked/>
    <w:rsid w:val="004F4FD8"/>
    <w:rPr>
      <w:rFonts w:cs="Times New Roman"/>
    </w:rPr>
  </w:style>
  <w:style w:type="character" w:customStyle="1" w:styleId="HeaderChar1">
    <w:name w:val="Header Char1"/>
    <w:link w:val="Header"/>
    <w:uiPriority w:val="99"/>
    <w:locked/>
    <w:rsid w:val="00655A5E"/>
    <w:rPr>
      <w:rFonts w:ascii="Calibri" w:hAnsi="Calibri"/>
      <w:sz w:val="22"/>
      <w:lang w:val="en-US" w:eastAsia="en-US"/>
    </w:rPr>
  </w:style>
  <w:style w:type="character" w:styleId="PageNumber">
    <w:name w:val="page number"/>
    <w:basedOn w:val="DefaultParagraphFont"/>
    <w:uiPriority w:val="99"/>
    <w:rsid w:val="00655A5E"/>
    <w:rPr>
      <w:rFonts w:cs="Times New Roman"/>
    </w:rPr>
  </w:style>
</w:styles>
</file>

<file path=word/webSettings.xml><?xml version="1.0" encoding="utf-8"?>
<w:webSettings xmlns:r="http://schemas.openxmlformats.org/officeDocument/2006/relationships" xmlns:w="http://schemas.openxmlformats.org/wordprocessingml/2006/main">
  <w:divs>
    <w:div w:id="13360366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4</Pages>
  <Words>1212</Words>
  <Characters>6915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Maxsys</dc:creator>
  <cp:keywords/>
  <dc:description/>
  <cp:lastModifiedBy>admin</cp:lastModifiedBy>
  <cp:revision>15</cp:revision>
  <dcterms:created xsi:type="dcterms:W3CDTF">2020-07-21T03:22:00Z</dcterms:created>
  <dcterms:modified xsi:type="dcterms:W3CDTF">2020-07-22T09:03:00Z</dcterms:modified>
</cp:coreProperties>
</file>